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right="20" w:righ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>证券代码：000966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ab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 xml:space="preserve">证券简称：长源电力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 xml:space="preserve">  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>公告编号：20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>26-027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国家能源集团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长源电力股份有限公司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关于20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电量完成情况的自愿性信息披露公告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36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本公司及董事会全体成员保证信息披露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内容真实、准确和完整，没有虚假记载、误导性陈述或重大遗漏。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为便于投资者及时了解公司生产情况，保障投资者的知情权，现将公司20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月发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电量完成情况公告如下：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月，公司完成发电量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23.66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亿千瓦时，同比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降低14.82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%。其中火电发电量同比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降低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16.61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%，水电发电量同比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增长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95.90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%，新能源发电量同比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降低39.18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公司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1-4月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累计完成发电量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116.44 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亿千瓦时，同比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增长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3.60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%。其中火电发电量同比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增长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4.64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%，水电发电量同比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增长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56.95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%，新能源发电量同比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降低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23.56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%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具体数据情况见下表：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 w:bidi="ar-SA"/>
        </w:rPr>
        <w:t>公司2026年4月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bidi="ar-SA"/>
        </w:rPr>
        <w:t>发电量完成情况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 w:bidi="ar-SA"/>
        </w:rPr>
        <w:t>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                                            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单位：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亿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千瓦时</w:t>
      </w:r>
    </w:p>
    <w:tbl>
      <w:tblPr>
        <w:tblStyle w:val="8"/>
        <w:tblpPr w:leftFromText="180" w:rightFromText="180" w:vertAnchor="text" w:horzAnchor="page" w:tblpX="2090" w:tblpY="63"/>
        <w:tblOverlap w:val="never"/>
        <w:tblW w:w="8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567"/>
        <w:gridCol w:w="1257"/>
        <w:gridCol w:w="1939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当月发电量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同比变动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本年累计发电量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同比变动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OLE_LINK1" w:colFirst="1" w:colLast="4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一、火电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19.99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-16.61%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104.94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二、水电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1.97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95.90%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4.38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三、新能源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-39.18%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7.12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其中：风电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8.54%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1.48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光伏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1.34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-45.67%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5.64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-28.16%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23.66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-14.82%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116.44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3.60%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上述发电量数据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系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公司初步统计结果，公司发电量数据在月度之间可能存在较大差异，其影响因素包括但不限于天气变化、来水情况、季节因素、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装机容量变动、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设备检修等。数据可能与定期报告披露的数据有差异，提醒投资者不宜以此数据简单推算公司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经营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业绩，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谨慎决策，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注意投资风险。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特此公告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国家能源集团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长源电力股份有限公司董事会</w:t>
      </w:r>
    </w:p>
    <w:p>
      <w:pPr>
        <w:ind w:firstLine="5040" w:firstLineChars="2100"/>
        <w:jc w:val="both"/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A1F33"/>
    <w:rsid w:val="05EA1F33"/>
    <w:rsid w:val="2597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"/>
    <w:basedOn w:val="1"/>
    <w:next w:val="6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Date"/>
    <w:basedOn w:val="1"/>
    <w:next w:val="1"/>
    <w:qFormat/>
    <w:uiPriority w:val="0"/>
    <w:pPr>
      <w:spacing w:line="240" w:lineRule="auto"/>
      <w:ind w:left="100" w:leftChars="2500"/>
      <w:jc w:val="both"/>
      <w:textAlignment w:val="baseline"/>
    </w:pPr>
    <w:rPr>
      <w:rFonts w:ascii="Arial" w:hAnsi="Arial" w:eastAsia="仿宋_GB2312"/>
      <w:b/>
      <w:color w:val="FF0000"/>
      <w:kern w:val="2"/>
      <w:sz w:val="24"/>
      <w:lang w:val="en-US" w:eastAsia="zh-CN" w:bidi="ar-SA"/>
    </w:rPr>
  </w:style>
  <w:style w:type="paragraph" w:styleId="7">
    <w:name w:val="Body Text First Indent"/>
    <w:basedOn w:val="5"/>
    <w:unhideWhenUsed/>
    <w:qFormat/>
    <w:uiPriority w:val="99"/>
    <w:pPr>
      <w:ind w:firstLine="420" w:firstLineChars="1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2026-05-06T01:13:00Z</dcterms:created>
  <dc:creator>刘硕02</dc:creator>
  <cp:lastModifiedBy>刘硕02</cp:lastModifiedBy>
  <dcterms:modified xsi:type="dcterms:W3CDTF">2026-05-06T01:16:37Z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713AF3B3433B451B833CDA4030B36134</vt:lpwstr>
  </property>
</Properties>
</file>