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93"/>
        </w:tabs>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eastAsia="宋体" w:cs="Times New Roman"/>
          <w:b w:val="0"/>
          <w:bCs w:val="0"/>
          <w:color w:val="auto"/>
          <w:sz w:val="24"/>
          <w:szCs w:val="21"/>
          <w:highlight w:val="none"/>
          <w:lang w:val="en-US" w:eastAsia="zh-CN"/>
        </w:rPr>
      </w:pPr>
      <w:r>
        <w:rPr>
          <w:rFonts w:hint="default" w:ascii="Times New Roman" w:hAnsi="Times New Roman" w:cs="Times New Roman"/>
          <w:b w:val="0"/>
          <w:bCs w:val="0"/>
          <w:color w:val="000000" w:themeColor="text1"/>
          <w:sz w:val="24"/>
          <w:szCs w:val="21"/>
          <w:highlight w:val="none"/>
          <w14:textFill>
            <w14:solidFill>
              <w14:schemeClr w14:val="tx1"/>
            </w14:solidFill>
          </w14:textFill>
        </w:rPr>
        <w:t>证券代码：000966</w:t>
      </w:r>
      <w:r>
        <w:rPr>
          <w:rFonts w:hint="default" w:ascii="Times New Roman" w:hAnsi="Times New Roman" w:cs="Times New Roman"/>
          <w:b w:val="0"/>
          <w:bCs w:val="0"/>
          <w:color w:val="000000" w:themeColor="text1"/>
          <w:sz w:val="24"/>
          <w:szCs w:val="21"/>
          <w:highlight w:val="none"/>
          <w14:textFill>
            <w14:solidFill>
              <w14:schemeClr w14:val="tx1"/>
            </w14:solidFill>
          </w14:textFill>
        </w:rPr>
        <w:tab/>
      </w:r>
      <w:r>
        <w:rPr>
          <w:rFonts w:hint="default" w:ascii="Times New Roman" w:hAnsi="Times New Roman" w:cs="Times New Roman"/>
          <w:b w:val="0"/>
          <w:bCs w:val="0"/>
          <w:color w:val="000000" w:themeColor="text1"/>
          <w:sz w:val="24"/>
          <w:szCs w:val="21"/>
          <w:highlight w:val="none"/>
          <w14:textFill>
            <w14:solidFill>
              <w14:schemeClr w14:val="tx1"/>
            </w14:solidFill>
          </w14:textFill>
        </w:rPr>
        <w:t xml:space="preserve">       </w:t>
      </w:r>
      <w:r>
        <w:rPr>
          <w:rFonts w:hint="default" w:ascii="Times New Roman" w:hAnsi="Times New Roman" w:cs="Times New Roman"/>
          <w:b w:val="0"/>
          <w:bCs w:val="0"/>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1"/>
          <w:highlight w:val="none"/>
          <w14:textFill>
            <w14:solidFill>
              <w14:schemeClr w14:val="tx1"/>
            </w14:solidFill>
          </w14:textFill>
        </w:rPr>
        <w:t xml:space="preserve">证券简称：长源电力       </w:t>
      </w:r>
      <w:r>
        <w:rPr>
          <w:rFonts w:hint="default" w:ascii="Times New Roman" w:hAnsi="Times New Roman" w:cs="Times New Roman"/>
          <w:b w:val="0"/>
          <w:bCs w:val="0"/>
          <w:color w:val="000000" w:themeColor="text1"/>
          <w:sz w:val="24"/>
          <w:szCs w:val="21"/>
          <w:highlight w:val="none"/>
          <w:lang w:val="en-US" w:eastAsia="zh-CN"/>
          <w14:textFill>
            <w14:solidFill>
              <w14:schemeClr w14:val="tx1"/>
            </w14:solidFill>
          </w14:textFill>
        </w:rPr>
        <w:t xml:space="preserve">  </w:t>
      </w:r>
      <w:r>
        <w:rPr>
          <w:rFonts w:hint="default" w:ascii="Times New Roman" w:hAnsi="Times New Roman" w:cs="Times New Roman"/>
          <w:b w:val="0"/>
          <w:bCs w:val="0"/>
          <w:color w:val="auto"/>
          <w:sz w:val="24"/>
          <w:szCs w:val="21"/>
          <w:highlight w:val="none"/>
        </w:rPr>
        <w:t>公告编号：20</w:t>
      </w:r>
      <w:r>
        <w:rPr>
          <w:rFonts w:hint="default" w:ascii="Times New Roman" w:hAnsi="Times New Roman" w:cs="Times New Roman"/>
          <w:b w:val="0"/>
          <w:bCs w:val="0"/>
          <w:color w:val="auto"/>
          <w:sz w:val="24"/>
          <w:szCs w:val="21"/>
          <w:highlight w:val="none"/>
          <w:lang w:val="en-US" w:eastAsia="zh-CN"/>
        </w:rPr>
        <w:t>21</w:t>
      </w:r>
      <w:r>
        <w:rPr>
          <w:rFonts w:hint="default" w:ascii="Times New Roman" w:hAnsi="Times New Roman" w:cs="Times New Roman"/>
          <w:b w:val="0"/>
          <w:bCs w:val="0"/>
          <w:color w:val="auto"/>
          <w:sz w:val="24"/>
          <w:szCs w:val="21"/>
          <w:highlight w:val="none"/>
        </w:rPr>
        <w:t>-</w:t>
      </w:r>
      <w:r>
        <w:rPr>
          <w:rFonts w:hint="default" w:ascii="Times New Roman" w:hAnsi="Times New Roman" w:cs="Times New Roman"/>
          <w:b w:val="0"/>
          <w:bCs w:val="0"/>
          <w:color w:val="auto"/>
          <w:sz w:val="24"/>
          <w:szCs w:val="21"/>
          <w:highlight w:val="none"/>
          <w:lang w:val="en-US" w:eastAsia="zh-CN"/>
        </w:rPr>
        <w:t>0</w:t>
      </w:r>
      <w:r>
        <w:rPr>
          <w:rFonts w:hint="eastAsia" w:ascii="Times New Roman" w:hAnsi="Times New Roman" w:cs="Times New Roman"/>
          <w:b w:val="0"/>
          <w:bCs w:val="0"/>
          <w:color w:val="auto"/>
          <w:sz w:val="24"/>
          <w:szCs w:val="21"/>
          <w:highlight w:val="none"/>
          <w:lang w:val="en-US" w:eastAsia="zh-CN"/>
        </w:rPr>
        <w:t>83</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default" w:ascii="Times New Roman" w:hAnsi="Times New Roman" w:cs="Times New Roman"/>
          <w:b/>
          <w:bCs/>
          <w:color w:val="000000" w:themeColor="text1"/>
          <w:szCs w:val="28"/>
          <w:highlight w:val="none"/>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t>国电长源电力股份有限公司</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t>第</w:t>
      </w:r>
      <w:r>
        <w:rPr>
          <w:rFonts w:hint="default" w:ascii="Times New Roman" w:hAnsi="Times New Roman" w:eastAsia="方正小标宋简体" w:cs="Times New Roman"/>
          <w:b w:val="0"/>
          <w:bCs w:val="0"/>
          <w:color w:val="000000" w:themeColor="text1"/>
          <w:sz w:val="32"/>
          <w:szCs w:val="32"/>
          <w:highlight w:val="none"/>
          <w:lang w:eastAsia="zh-CN"/>
          <w14:textFill>
            <w14:solidFill>
              <w14:schemeClr w14:val="tx1"/>
            </w14:solidFill>
          </w14:textFill>
        </w:rPr>
        <w:t>九</w:t>
      </w:r>
      <w:r>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t>届董事会第</w:t>
      </w:r>
      <w:r>
        <w:rPr>
          <w:rFonts w:hint="eastAsia" w:ascii="Times New Roman" w:hAnsi="Times New Roman" w:eastAsia="方正小标宋简体" w:cs="Times New Roman"/>
          <w:b w:val="0"/>
          <w:bCs w:val="0"/>
          <w:color w:val="000000" w:themeColor="text1"/>
          <w:sz w:val="32"/>
          <w:szCs w:val="32"/>
          <w:highlight w:val="none"/>
          <w:lang w:eastAsia="zh-CN"/>
          <w14:textFill>
            <w14:solidFill>
              <w14:schemeClr w14:val="tx1"/>
            </w14:solidFill>
          </w14:textFill>
        </w:rPr>
        <w:t>二十</w:t>
      </w:r>
      <w:r>
        <w:rPr>
          <w:rFonts w:hint="default" w:ascii="Times New Roman" w:hAnsi="Times New Roman" w:eastAsia="方正小标宋简体" w:cs="Times New Roman"/>
          <w:b w:val="0"/>
          <w:bCs w:val="0"/>
          <w:color w:val="000000" w:themeColor="text1"/>
          <w:sz w:val="32"/>
          <w:szCs w:val="32"/>
          <w:highlight w:val="none"/>
          <w14:textFill>
            <w14:solidFill>
              <w14:schemeClr w14:val="tx1"/>
            </w14:solidFill>
          </w14:textFill>
        </w:rPr>
        <w:t>次会议决议公告</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default" w:ascii="Times New Roman" w:hAnsi="Times New Roman" w:cs="Times New Roman"/>
          <w:color w:val="000000" w:themeColor="text1"/>
          <w:sz w:val="24"/>
          <w:szCs w:val="28"/>
          <w:highlight w:val="none"/>
          <w14:textFill>
            <w14:solidFill>
              <w14:schemeClr w14:val="tx1"/>
            </w14:solidFill>
          </w14:textFill>
        </w:rPr>
      </w:pPr>
    </w:p>
    <w:tbl>
      <w:tblPr>
        <w:tblStyle w:val="10"/>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380" w:lineRule="exact"/>
              <w:ind w:firstLine="480" w:firstLineChars="200"/>
              <w:rPr>
                <w:rFonts w:hint="default" w:ascii="Times New Roman" w:hAnsi="Times New Roman" w:cs="Times New Roman"/>
                <w:color w:val="000000" w:themeColor="text1"/>
                <w:sz w:val="24"/>
                <w:szCs w:val="28"/>
                <w:highlight w:val="none"/>
                <w14:textFill>
                  <w14:solidFill>
                    <w14:schemeClr w14:val="tx1"/>
                  </w14:solidFill>
                </w14:textFill>
              </w:rPr>
            </w:pPr>
            <w:r>
              <w:rPr>
                <w:rFonts w:hint="default" w:ascii="Times New Roman" w:hAnsi="Times New Roman" w:cs="Times New Roman"/>
                <w:color w:val="000000" w:themeColor="text1"/>
                <w:kern w:val="0"/>
                <w:sz w:val="24"/>
                <w:szCs w:val="28"/>
                <w:highlight w:val="none"/>
                <w14:textFill>
                  <w14:solidFill>
                    <w14:schemeClr w14:val="tx1"/>
                  </w14:solidFill>
                </w14:textFill>
              </w:rPr>
              <w:t>本公司及董事会全体成员保证信息披露内容的真实、准确和完整，没有虚假记载、误导性陈述或重大遗漏。</w:t>
            </w:r>
          </w:p>
        </w:tc>
      </w:tr>
    </w:tbl>
    <w:p>
      <w:pPr>
        <w:adjustRightInd w:val="0"/>
        <w:snapToGrid w:val="0"/>
        <w:spacing w:line="380" w:lineRule="exact"/>
        <w:ind w:firstLine="570"/>
        <w:rPr>
          <w:rFonts w:hint="default" w:ascii="Times New Roman" w:hAnsi="Times New Roman" w:cs="Times New Roman"/>
          <w:b/>
          <w:color w:val="000000" w:themeColor="text1"/>
          <w:sz w:val="24"/>
          <w:szCs w:val="28"/>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380" w:lineRule="exact"/>
        <w:ind w:firstLine="482" w:firstLineChars="200"/>
        <w:textAlignment w:val="auto"/>
        <w:rPr>
          <w:rFonts w:hint="default" w:ascii="Times New Roman" w:hAnsi="Times New Roman" w:cs="Times New Roman"/>
          <w:b/>
          <w:color w:val="000000" w:themeColor="text1"/>
          <w:sz w:val="24"/>
          <w:szCs w:val="28"/>
          <w:highlight w:val="none"/>
          <w14:textFill>
            <w14:solidFill>
              <w14:schemeClr w14:val="tx1"/>
            </w14:solidFill>
          </w14:textFill>
        </w:rPr>
      </w:pPr>
      <w:r>
        <w:rPr>
          <w:rFonts w:hint="default" w:ascii="Times New Roman" w:hAnsi="Times New Roman" w:cs="Times New Roman"/>
          <w:b/>
          <w:color w:val="000000" w:themeColor="text1"/>
          <w:sz w:val="24"/>
          <w:szCs w:val="28"/>
          <w:highlight w:val="none"/>
          <w14:textFill>
            <w14:solidFill>
              <w14:schemeClr w14:val="tx1"/>
            </w14:solidFill>
          </w14:textFill>
        </w:rPr>
        <w:t>一、董事会会议召开情况</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公司第</w:t>
      </w:r>
      <w:r>
        <w:rPr>
          <w:rFonts w:hint="default" w:ascii="Times New Roman" w:hAnsi="Times New Roman" w:cs="Times New Roman"/>
          <w:color w:val="000000" w:themeColor="text1"/>
          <w:sz w:val="24"/>
          <w:szCs w:val="28"/>
          <w:highlight w:val="none"/>
          <w:lang w:eastAsia="zh-CN"/>
          <w14:textFill>
            <w14:solidFill>
              <w14:schemeClr w14:val="tx1"/>
            </w14:solidFill>
          </w14:textFill>
        </w:rPr>
        <w:t>九</w:t>
      </w:r>
      <w:r>
        <w:rPr>
          <w:rFonts w:hint="default" w:ascii="Times New Roman" w:hAnsi="Times New Roman" w:cs="Times New Roman"/>
          <w:color w:val="000000" w:themeColor="text1"/>
          <w:sz w:val="24"/>
          <w:szCs w:val="28"/>
          <w:highlight w:val="none"/>
          <w14:textFill>
            <w14:solidFill>
              <w14:schemeClr w14:val="tx1"/>
            </w14:solidFill>
          </w14:textFill>
        </w:rPr>
        <w:t>届董事会第</w:t>
      </w:r>
      <w:r>
        <w:rPr>
          <w:rFonts w:hint="eastAsia" w:ascii="Times New Roman" w:hAnsi="Times New Roman" w:cs="Times New Roman"/>
          <w:color w:val="000000" w:themeColor="text1"/>
          <w:sz w:val="24"/>
          <w:szCs w:val="28"/>
          <w:highlight w:val="none"/>
          <w:lang w:eastAsia="zh-CN"/>
          <w14:textFill>
            <w14:solidFill>
              <w14:schemeClr w14:val="tx1"/>
            </w14:solidFill>
          </w14:textFill>
        </w:rPr>
        <w:t>二十</w:t>
      </w:r>
      <w:r>
        <w:rPr>
          <w:rFonts w:hint="default" w:ascii="Times New Roman" w:hAnsi="Times New Roman" w:cs="Times New Roman"/>
          <w:color w:val="000000" w:themeColor="text1"/>
          <w:sz w:val="24"/>
          <w:szCs w:val="28"/>
          <w:highlight w:val="none"/>
          <w14:textFill>
            <w14:solidFill>
              <w14:schemeClr w14:val="tx1"/>
            </w14:solidFill>
          </w14:textFill>
        </w:rPr>
        <w:t>次会议于20</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21</w:t>
      </w:r>
      <w:r>
        <w:rPr>
          <w:rFonts w:hint="default" w:ascii="Times New Roman" w:hAnsi="Times New Roman" w:cs="Times New Roman"/>
          <w:color w:val="000000" w:themeColor="text1"/>
          <w:sz w:val="24"/>
          <w:szCs w:val="28"/>
          <w:highlight w:val="none"/>
          <w14:textFill>
            <w14:solidFill>
              <w14:schemeClr w14:val="tx1"/>
            </w14:solidFill>
          </w14:textFill>
        </w:rPr>
        <w:t>年</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8</w:t>
      </w:r>
      <w:r>
        <w:rPr>
          <w:rFonts w:hint="default" w:ascii="Times New Roman" w:hAnsi="Times New Roman" w:cs="Times New Roman"/>
          <w:color w:val="000000" w:themeColor="text1"/>
          <w:sz w:val="24"/>
          <w:szCs w:val="28"/>
          <w:highlight w:val="none"/>
          <w14:textFill>
            <w14:solidFill>
              <w14:schemeClr w14:val="tx1"/>
            </w14:solidFill>
          </w14:textFill>
        </w:rPr>
        <w:t>月</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17</w:t>
      </w:r>
      <w:r>
        <w:rPr>
          <w:rFonts w:hint="default" w:ascii="Times New Roman" w:hAnsi="Times New Roman" w:cs="Times New Roman"/>
          <w:color w:val="000000" w:themeColor="text1"/>
          <w:sz w:val="24"/>
          <w:szCs w:val="28"/>
          <w:highlight w:val="none"/>
          <w14:textFill>
            <w14:solidFill>
              <w14:schemeClr w14:val="tx1"/>
            </w14:solidFill>
          </w14:textFill>
        </w:rPr>
        <w:t>日</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在湖北省武汉市洪山区徐东大街63号本公司办公地国家能源大厦3楼会议室以现场方式召开。</w:t>
      </w:r>
      <w:r>
        <w:rPr>
          <w:rFonts w:hint="default" w:ascii="Times New Roman" w:hAnsi="Times New Roman" w:cs="Times New Roman"/>
          <w:color w:val="000000" w:themeColor="text1"/>
          <w:sz w:val="24"/>
          <w:szCs w:val="28"/>
          <w:highlight w:val="none"/>
          <w14:textFill>
            <w14:solidFill>
              <w14:schemeClr w14:val="tx1"/>
            </w14:solidFill>
          </w14:textFill>
        </w:rPr>
        <w:t>会议通知于</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8</w:t>
      </w:r>
      <w:r>
        <w:rPr>
          <w:rFonts w:hint="default" w:ascii="Times New Roman" w:hAnsi="Times New Roman" w:cs="Times New Roman"/>
          <w:color w:val="000000" w:themeColor="text1"/>
          <w:sz w:val="24"/>
          <w:szCs w:val="28"/>
          <w:highlight w:val="none"/>
          <w14:textFill>
            <w14:solidFill>
              <w14:schemeClr w14:val="tx1"/>
            </w14:solidFill>
          </w14:textFill>
        </w:rPr>
        <w:t>月</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10</w:t>
      </w:r>
      <w:r>
        <w:rPr>
          <w:rFonts w:hint="default" w:ascii="Times New Roman" w:hAnsi="Times New Roman" w:cs="Times New Roman"/>
          <w:color w:val="000000" w:themeColor="text1"/>
          <w:sz w:val="24"/>
          <w:szCs w:val="28"/>
          <w:highlight w:val="none"/>
          <w14:textFill>
            <w14:solidFill>
              <w14:schemeClr w14:val="tx1"/>
            </w14:solidFill>
          </w14:textFill>
        </w:rPr>
        <w:t>日以专人送达或邮件方式发出。会议应到董事9人，实到</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9</w:t>
      </w:r>
      <w:r>
        <w:rPr>
          <w:rFonts w:hint="default" w:ascii="Times New Roman" w:hAnsi="Times New Roman" w:cs="Times New Roman"/>
          <w:color w:val="000000" w:themeColor="text1"/>
          <w:sz w:val="24"/>
          <w:szCs w:val="28"/>
          <w:highlight w:val="none"/>
          <w14:textFill>
            <w14:solidFill>
              <w14:schemeClr w14:val="tx1"/>
            </w14:solidFill>
          </w14:textFill>
        </w:rPr>
        <w:t>人</w:t>
      </w:r>
      <w:r>
        <w:rPr>
          <w:rFonts w:hint="eastAsia" w:ascii="Times New Roman" w:hAnsi="Times New Roman" w:cs="Times New Roman"/>
          <w:color w:val="000000" w:themeColor="text1"/>
          <w:sz w:val="24"/>
          <w:szCs w:val="28"/>
          <w:highlight w:val="none"/>
          <w:lang w:eastAsia="zh-CN"/>
          <w14:textFill>
            <w14:solidFill>
              <w14:schemeClr w14:val="tx1"/>
            </w14:solidFill>
          </w14:textFill>
        </w:rPr>
        <w:t>。</w:t>
      </w:r>
      <w:r>
        <w:rPr>
          <w:rFonts w:hint="default" w:ascii="Times New Roman" w:hAnsi="Times New Roman" w:cs="Times New Roman"/>
          <w:color w:val="000000" w:themeColor="text1"/>
          <w:sz w:val="24"/>
          <w:szCs w:val="28"/>
          <w:highlight w:val="none"/>
          <w14:textFill>
            <w14:solidFill>
              <w14:schemeClr w14:val="tx1"/>
            </w14:solidFill>
          </w14:textFill>
        </w:rPr>
        <w:t>会议由董事长赵虎先生主持，公司监事及高级管理人员列席了会议。本次会议的召开符合有关法律、行政法规、部门规章、规范性文件和公司章程的规定。</w:t>
      </w:r>
    </w:p>
    <w:p>
      <w:pPr>
        <w:keepNext w:val="0"/>
        <w:keepLines w:val="0"/>
        <w:pageBreakBefore w:val="0"/>
        <w:widowControl w:val="0"/>
        <w:kinsoku/>
        <w:overflowPunct/>
        <w:topLinePunct w:val="0"/>
        <w:autoSpaceDE/>
        <w:autoSpaceDN/>
        <w:bidi w:val="0"/>
        <w:adjustRightInd w:val="0"/>
        <w:snapToGrid w:val="0"/>
        <w:spacing w:line="380" w:lineRule="exact"/>
        <w:ind w:firstLine="482" w:firstLineChars="200"/>
        <w:textAlignment w:val="auto"/>
        <w:rPr>
          <w:rFonts w:hint="default" w:ascii="Times New Roman" w:hAnsi="Times New Roman" w:cs="Times New Roman"/>
          <w:b/>
          <w:color w:val="000000" w:themeColor="text1"/>
          <w:sz w:val="24"/>
          <w:szCs w:val="28"/>
          <w:highlight w:val="none"/>
          <w14:textFill>
            <w14:solidFill>
              <w14:schemeClr w14:val="tx1"/>
            </w14:solidFill>
          </w14:textFill>
        </w:rPr>
      </w:pPr>
      <w:r>
        <w:rPr>
          <w:rFonts w:hint="default" w:ascii="Times New Roman" w:hAnsi="Times New Roman" w:cs="Times New Roman"/>
          <w:b/>
          <w:color w:val="000000" w:themeColor="text1"/>
          <w:sz w:val="24"/>
          <w:szCs w:val="28"/>
          <w:highlight w:val="none"/>
          <w14:textFill>
            <w14:solidFill>
              <w14:schemeClr w14:val="tx1"/>
            </w14:solidFill>
          </w14:textFill>
        </w:rPr>
        <w:t>二、董事会会议审议情况</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会议以记名投票方式表决，做出了以下决议：</w:t>
      </w:r>
    </w:p>
    <w:p>
      <w:pPr>
        <w:keepNext w:val="0"/>
        <w:keepLines w:val="0"/>
        <w:pageBreakBefore w:val="0"/>
        <w:widowControl w:val="0"/>
        <w:numPr>
          <w:ilvl w:val="0"/>
          <w:numId w:val="1"/>
        </w:numPr>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审议通过了公司2021年半年度报告及摘要</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表决结果：9票同意，0票反对，0票弃权。</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eastAsia" w:ascii="Times New Roman" w:hAnsi="Times New Roman" w:eastAsia="宋体"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具体内容详见</w:t>
      </w:r>
      <w:r>
        <w:rPr>
          <w:rFonts w:hint="eastAsia" w:ascii="Times New Roman" w:hAnsi="Times New Roman" w:cs="Times New Roman"/>
          <w:color w:val="000000" w:themeColor="text1"/>
          <w:sz w:val="24"/>
          <w:szCs w:val="28"/>
          <w:highlight w:val="none"/>
          <w:lang w:eastAsia="zh-CN"/>
          <w14:textFill>
            <w14:solidFill>
              <w14:schemeClr w14:val="tx1"/>
            </w14:solidFill>
          </w14:textFill>
        </w:rPr>
        <w:t>公司</w:t>
      </w:r>
      <w:r>
        <w:rPr>
          <w:rFonts w:hint="default" w:ascii="Times New Roman" w:hAnsi="Times New Roman" w:cs="Times New Roman"/>
          <w:color w:val="000000" w:themeColor="text1"/>
          <w:sz w:val="24"/>
          <w:szCs w:val="28"/>
          <w:highlight w:val="none"/>
          <w14:textFill>
            <w14:solidFill>
              <w14:schemeClr w14:val="tx1"/>
            </w14:solidFill>
          </w14:textFill>
        </w:rPr>
        <w:t>同日</w:t>
      </w:r>
      <w:r>
        <w:rPr>
          <w:rFonts w:hint="eastAsia" w:ascii="Times New Roman" w:hAnsi="Times New Roman" w:cs="Times New Roman"/>
          <w:color w:val="000000" w:themeColor="text1"/>
          <w:sz w:val="24"/>
          <w:szCs w:val="28"/>
          <w:highlight w:val="none"/>
          <w:lang w:eastAsia="zh-CN"/>
          <w14:textFill>
            <w14:solidFill>
              <w14:schemeClr w14:val="tx1"/>
            </w14:solidFill>
          </w14:textFill>
        </w:rPr>
        <w:t>在</w:t>
      </w:r>
      <w:r>
        <w:rPr>
          <w:rFonts w:hint="default" w:ascii="Times New Roman" w:hAnsi="Times New Roman" w:cs="Times New Roman"/>
          <w:color w:val="000000" w:themeColor="text1"/>
          <w:sz w:val="24"/>
          <w:szCs w:val="28"/>
          <w:highlight w:val="none"/>
          <w14:textFill>
            <w14:solidFill>
              <w14:schemeClr w14:val="tx1"/>
            </w14:solidFill>
          </w14:textFill>
        </w:rPr>
        <w:t>巨潮资讯网上</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披露</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的《2021年半年度报告》和</w:t>
      </w:r>
      <w:r>
        <w:rPr>
          <w:rFonts w:hint="default" w:ascii="Times New Roman" w:hAnsi="Times New Roman" w:cs="Times New Roman"/>
          <w:color w:val="000000" w:themeColor="text1"/>
          <w:sz w:val="24"/>
          <w:szCs w:val="28"/>
          <w:highlight w:val="none"/>
          <w14:textFill>
            <w14:solidFill>
              <w14:schemeClr w14:val="tx1"/>
            </w14:solidFill>
          </w14:textFill>
        </w:rPr>
        <w:t>在《中国证券报》《证券时报》及巨潮资讯网上</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披露</w:t>
      </w:r>
      <w:r>
        <w:rPr>
          <w:rFonts w:hint="default" w:ascii="Times New Roman" w:hAnsi="Times New Roman" w:cs="Times New Roman"/>
          <w:color w:val="000000" w:themeColor="text1"/>
          <w:sz w:val="24"/>
          <w:szCs w:val="28"/>
          <w:highlight w:val="none"/>
          <w14:textFill>
            <w14:solidFill>
              <w14:schemeClr w14:val="tx1"/>
            </w14:solidFill>
          </w14:textFill>
        </w:rPr>
        <w:t>的</w:t>
      </w:r>
      <w:r>
        <w:rPr>
          <w:rFonts w:hint="eastAsia" w:ascii="Times New Roman" w:hAnsi="Times New Roman" w:cs="Times New Roman"/>
          <w:color w:val="000000" w:themeColor="text1"/>
          <w:sz w:val="24"/>
          <w:szCs w:val="28"/>
          <w:highlight w:val="none"/>
          <w:lang w:eastAsia="zh-CN"/>
          <w14:textFill>
            <w14:solidFill>
              <w14:schemeClr w14:val="tx1"/>
            </w14:solidFill>
          </w14:textFill>
        </w:rPr>
        <w:t>《</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2021年半年度报告摘要</w:t>
      </w:r>
      <w:r>
        <w:rPr>
          <w:rFonts w:hint="eastAsia" w:ascii="Times New Roman" w:hAnsi="Times New Roman" w:cs="Times New Roman"/>
          <w:color w:val="000000" w:themeColor="text1"/>
          <w:sz w:val="24"/>
          <w:szCs w:val="28"/>
          <w:highlight w:val="none"/>
          <w:lang w:eastAsia="zh-CN"/>
          <w14:textFill>
            <w14:solidFill>
              <w14:schemeClr w14:val="tx1"/>
            </w14:solidFill>
          </w14:textFill>
        </w:rPr>
        <w:t>》（公告编号：</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2021-085</w:t>
      </w:r>
      <w:r>
        <w:rPr>
          <w:rFonts w:hint="eastAsia" w:ascii="Times New Roman" w:hAnsi="Times New Roman" w:cs="Times New Roman"/>
          <w:color w:val="000000" w:themeColor="text1"/>
          <w:sz w:val="24"/>
          <w:szCs w:val="28"/>
          <w:highlight w:val="none"/>
          <w:lang w:eastAsia="zh-CN"/>
          <w14:textFill>
            <w14:solidFill>
              <w14:schemeClr w14:val="tx1"/>
            </w14:solidFill>
          </w14:textFill>
        </w:rPr>
        <w:t>）。</w:t>
      </w:r>
    </w:p>
    <w:p>
      <w:pPr>
        <w:keepNext w:val="0"/>
        <w:keepLines w:val="0"/>
        <w:pageBreakBefore w:val="0"/>
        <w:widowControl w:val="0"/>
        <w:numPr>
          <w:ilvl w:val="0"/>
          <w:numId w:val="1"/>
        </w:numPr>
        <w:kinsoku/>
        <w:overflowPunct/>
        <w:topLinePunct w:val="0"/>
        <w:autoSpaceDE/>
        <w:autoSpaceDN/>
        <w:bidi w:val="0"/>
        <w:adjustRightInd w:val="0"/>
        <w:snapToGrid w:val="0"/>
        <w:spacing w:line="380" w:lineRule="exact"/>
        <w:ind w:left="0" w:leftChars="0"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审议通过了</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关于</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公司与国家能源集团财务有限公司关联存贷款等金融业务风险评估报告的议案</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会议认为，国家能源集团财务有限公司（以下简称“国能财务”）严格按中国银行监督管理委员会《企业集团财务公司管理办法》（中国银监会令〔2006〕第8号）规定经营，根据公司对风险管理的了解和评价，目前未发现国能财务的风险管理存在重大缺陷，公司与国能财务之间发生的关联存贷款等金融业务目前不存在风险问题。</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根据《深圳证券交易所股票上市规则》有关规定，该议案属关联交易事项，独立董事对此项议案进行了事前认可，并发表了独立意见。公司4名关联董事赵虎、袁光福、刘志强、朱虹回避了表决，5名非关联董事对该议案进行了表决。</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表决结果：5票同意，0票反对，0票弃权。</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b w:val="0"/>
          <w:bCs w:val="0"/>
          <w:color w:val="000000" w:themeColor="text1"/>
          <w:sz w:val="24"/>
          <w:szCs w:val="28"/>
          <w:highlight w:val="none"/>
          <w14:textFill>
            <w14:solidFill>
              <w14:schemeClr w14:val="tx1"/>
            </w14:solidFill>
          </w14:textFill>
        </w:rPr>
      </w:pPr>
      <w:r>
        <w:rPr>
          <w:rFonts w:hint="eastAsia" w:ascii="Times New Roman" w:hAnsi="Times New Roman" w:cs="Times New Roman"/>
          <w:b w:val="0"/>
          <w:bCs w:val="0"/>
          <w:color w:val="000000" w:themeColor="text1"/>
          <w:sz w:val="24"/>
          <w:szCs w:val="28"/>
          <w:highlight w:val="none"/>
          <w:lang w:val="en-US" w:eastAsia="zh-CN"/>
          <w14:textFill>
            <w14:solidFill>
              <w14:schemeClr w14:val="tx1"/>
            </w14:solidFill>
          </w14:textFill>
        </w:rPr>
        <w:t>具体内容详见公司同日在</w:t>
      </w:r>
      <w:r>
        <w:rPr>
          <w:rFonts w:hint="default" w:ascii="Times New Roman" w:hAnsi="Times New Roman" w:cs="Times New Roman"/>
          <w:b w:val="0"/>
          <w:bCs w:val="0"/>
          <w:color w:val="000000" w:themeColor="text1"/>
          <w:sz w:val="24"/>
          <w:szCs w:val="28"/>
          <w:highlight w:val="none"/>
          <w14:textFill>
            <w14:solidFill>
              <w14:schemeClr w14:val="tx1"/>
            </w14:solidFill>
          </w14:textFill>
        </w:rPr>
        <w:t>巨潮资讯网上</w:t>
      </w:r>
      <w:r>
        <w:rPr>
          <w:rFonts w:hint="default" w:ascii="Times New Roman" w:hAnsi="Times New Roman" w:cs="Times New Roman"/>
          <w:b w:val="0"/>
          <w:bCs w:val="0"/>
          <w:color w:val="000000" w:themeColor="text1"/>
          <w:sz w:val="24"/>
          <w:szCs w:val="28"/>
          <w:highlight w:val="none"/>
          <w:lang w:val="en-US" w:eastAsia="zh-CN"/>
          <w14:textFill>
            <w14:solidFill>
              <w14:schemeClr w14:val="tx1"/>
            </w14:solidFill>
          </w14:textFill>
        </w:rPr>
        <w:t>披露</w:t>
      </w:r>
      <w:r>
        <w:rPr>
          <w:rFonts w:hint="eastAsia" w:ascii="Times New Roman" w:hAnsi="Times New Roman" w:cs="Times New Roman"/>
          <w:b w:val="0"/>
          <w:bCs w:val="0"/>
          <w:color w:val="000000" w:themeColor="text1"/>
          <w:sz w:val="24"/>
          <w:szCs w:val="28"/>
          <w:highlight w:val="none"/>
          <w:lang w:val="en-US" w:eastAsia="zh-CN"/>
          <w14:textFill>
            <w14:solidFill>
              <w14:schemeClr w14:val="tx1"/>
            </w14:solidFill>
          </w14:textFill>
        </w:rPr>
        <w:t>的《公司与国家能源集团财务有限公司关联存贷款等金融业务风险评估报告》。</w:t>
      </w:r>
    </w:p>
    <w:p>
      <w:pPr>
        <w:keepNext w:val="0"/>
        <w:keepLines w:val="0"/>
        <w:pageBreakBefore w:val="0"/>
        <w:widowControl w:val="0"/>
        <w:kinsoku/>
        <w:overflowPunct/>
        <w:topLinePunct w:val="0"/>
        <w:autoSpaceDE/>
        <w:autoSpaceDN/>
        <w:bidi w:val="0"/>
        <w:adjustRightInd w:val="0"/>
        <w:snapToGrid w:val="0"/>
        <w:spacing w:line="380" w:lineRule="exact"/>
        <w:ind w:firstLine="482" w:firstLineChars="200"/>
        <w:textAlignment w:val="auto"/>
        <w:rPr>
          <w:rFonts w:hint="default" w:ascii="Times New Roman" w:hAnsi="Times New Roman" w:cs="Times New Roman"/>
          <w:b/>
          <w:color w:val="000000" w:themeColor="text1"/>
          <w:sz w:val="24"/>
          <w:szCs w:val="28"/>
          <w:highlight w:val="none"/>
          <w14:textFill>
            <w14:solidFill>
              <w14:schemeClr w14:val="tx1"/>
            </w14:solidFill>
          </w14:textFill>
        </w:rPr>
      </w:pPr>
      <w:r>
        <w:rPr>
          <w:rFonts w:hint="default" w:ascii="Times New Roman" w:hAnsi="Times New Roman" w:cs="Times New Roman"/>
          <w:b/>
          <w:color w:val="000000" w:themeColor="text1"/>
          <w:sz w:val="24"/>
          <w:szCs w:val="28"/>
          <w:highlight w:val="none"/>
          <w14:textFill>
            <w14:solidFill>
              <w14:schemeClr w14:val="tx1"/>
            </w14:solidFill>
          </w14:textFill>
        </w:rPr>
        <w:t>三、备查文件</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1.</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8"/>
          <w:highlight w:val="none"/>
          <w14:textFill>
            <w14:solidFill>
              <w14:schemeClr w14:val="tx1"/>
            </w14:solidFill>
          </w14:textFill>
        </w:rPr>
        <w:t>第</w:t>
      </w:r>
      <w:r>
        <w:rPr>
          <w:rFonts w:hint="default" w:ascii="Times New Roman" w:hAnsi="Times New Roman" w:cs="Times New Roman"/>
          <w:color w:val="000000" w:themeColor="text1"/>
          <w:sz w:val="24"/>
          <w:szCs w:val="28"/>
          <w:highlight w:val="none"/>
          <w:lang w:eastAsia="zh-CN"/>
          <w14:textFill>
            <w14:solidFill>
              <w14:schemeClr w14:val="tx1"/>
            </w14:solidFill>
          </w14:textFill>
        </w:rPr>
        <w:t>九</w:t>
      </w:r>
      <w:r>
        <w:rPr>
          <w:rFonts w:hint="default" w:ascii="Times New Roman" w:hAnsi="Times New Roman" w:cs="Times New Roman"/>
          <w:color w:val="000000" w:themeColor="text1"/>
          <w:sz w:val="24"/>
          <w:szCs w:val="28"/>
          <w:highlight w:val="none"/>
          <w14:textFill>
            <w14:solidFill>
              <w14:schemeClr w14:val="tx1"/>
            </w14:solidFill>
          </w14:textFill>
        </w:rPr>
        <w:t>届董事会第</w:t>
      </w:r>
      <w:r>
        <w:rPr>
          <w:rFonts w:hint="eastAsia" w:ascii="Times New Roman" w:hAnsi="Times New Roman" w:cs="Times New Roman"/>
          <w:color w:val="000000" w:themeColor="text1"/>
          <w:sz w:val="24"/>
          <w:szCs w:val="28"/>
          <w:highlight w:val="none"/>
          <w:lang w:eastAsia="zh-CN"/>
          <w14:textFill>
            <w14:solidFill>
              <w14:schemeClr w14:val="tx1"/>
            </w14:solidFill>
          </w14:textFill>
        </w:rPr>
        <w:t>二十</w:t>
      </w:r>
      <w:r>
        <w:rPr>
          <w:rFonts w:hint="default" w:ascii="Times New Roman" w:hAnsi="Times New Roman" w:cs="Times New Roman"/>
          <w:color w:val="000000" w:themeColor="text1"/>
          <w:sz w:val="24"/>
          <w:szCs w:val="28"/>
          <w:highlight w:val="none"/>
          <w14:textFill>
            <w14:solidFill>
              <w14:schemeClr w14:val="tx1"/>
            </w14:solidFill>
          </w14:textFill>
        </w:rPr>
        <w:t>次会议决议；</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2.</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 xml:space="preserve"> </w:t>
      </w:r>
      <w:bookmarkStart w:id="0" w:name="_GoBack"/>
      <w:bookmarkEnd w:id="0"/>
      <w:r>
        <w:rPr>
          <w:rFonts w:hint="default" w:ascii="Times New Roman" w:hAnsi="Times New Roman" w:cs="Times New Roman"/>
          <w:color w:val="000000" w:themeColor="text1"/>
          <w:sz w:val="24"/>
          <w:szCs w:val="28"/>
          <w:highlight w:val="none"/>
          <w14:textFill>
            <w14:solidFill>
              <w14:schemeClr w14:val="tx1"/>
            </w14:solidFill>
          </w14:textFill>
        </w:rPr>
        <w:t>第</w:t>
      </w:r>
      <w:r>
        <w:rPr>
          <w:rFonts w:hint="default" w:ascii="Times New Roman" w:hAnsi="Times New Roman" w:cs="Times New Roman"/>
          <w:color w:val="000000" w:themeColor="text1"/>
          <w:sz w:val="24"/>
          <w:szCs w:val="28"/>
          <w:highlight w:val="none"/>
          <w:lang w:eastAsia="zh-CN"/>
          <w14:textFill>
            <w14:solidFill>
              <w14:schemeClr w14:val="tx1"/>
            </w14:solidFill>
          </w14:textFill>
        </w:rPr>
        <w:t>九</w:t>
      </w:r>
      <w:r>
        <w:rPr>
          <w:rFonts w:hint="default" w:ascii="Times New Roman" w:hAnsi="Times New Roman" w:cs="Times New Roman"/>
          <w:color w:val="000000" w:themeColor="text1"/>
          <w:sz w:val="24"/>
          <w:szCs w:val="28"/>
          <w:highlight w:val="none"/>
          <w14:textFill>
            <w14:solidFill>
              <w14:schemeClr w14:val="tx1"/>
            </w14:solidFill>
          </w14:textFill>
        </w:rPr>
        <w:t>届董事会第</w:t>
      </w:r>
      <w:r>
        <w:rPr>
          <w:rFonts w:hint="eastAsia" w:ascii="Times New Roman" w:hAnsi="Times New Roman" w:cs="Times New Roman"/>
          <w:color w:val="000000" w:themeColor="text1"/>
          <w:sz w:val="24"/>
          <w:szCs w:val="28"/>
          <w:highlight w:val="none"/>
          <w:lang w:eastAsia="zh-CN"/>
          <w14:textFill>
            <w14:solidFill>
              <w14:schemeClr w14:val="tx1"/>
            </w14:solidFill>
          </w14:textFill>
        </w:rPr>
        <w:t>二十</w:t>
      </w:r>
      <w:r>
        <w:rPr>
          <w:rFonts w:hint="default" w:ascii="Times New Roman" w:hAnsi="Times New Roman" w:cs="Times New Roman"/>
          <w:color w:val="000000" w:themeColor="text1"/>
          <w:sz w:val="24"/>
          <w:szCs w:val="28"/>
          <w:highlight w:val="none"/>
          <w14:textFill>
            <w14:solidFill>
              <w14:schemeClr w14:val="tx1"/>
            </w14:solidFill>
          </w14:textFill>
        </w:rPr>
        <w:t>次会议独立董事意见。</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lang w:eastAsia="zh-CN"/>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特此公告</w:t>
      </w:r>
      <w:r>
        <w:rPr>
          <w:rFonts w:hint="default" w:ascii="Times New Roman" w:hAnsi="Times New Roman" w:cs="Times New Roman"/>
          <w:color w:val="000000" w:themeColor="text1"/>
          <w:sz w:val="24"/>
          <w:szCs w:val="28"/>
          <w:highlight w:val="none"/>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000000" w:themeColor="text1"/>
          <w:sz w:val="24"/>
          <w:szCs w:val="28"/>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val="0"/>
        <w:snapToGrid w:val="0"/>
        <w:spacing w:line="380" w:lineRule="exact"/>
        <w:ind w:firstLine="482" w:firstLineChars="200"/>
        <w:textAlignment w:val="auto"/>
        <w:rPr>
          <w:rFonts w:hint="default" w:ascii="Times New Roman" w:hAnsi="Times New Roman" w:cs="Times New Roman"/>
          <w:b/>
          <w:bCs/>
          <w:color w:val="000000" w:themeColor="text1"/>
          <w:sz w:val="24"/>
          <w:szCs w:val="28"/>
          <w:highlight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val="0"/>
        <w:spacing w:line="380" w:lineRule="exact"/>
        <w:jc w:val="right"/>
        <w:textAlignment w:val="auto"/>
        <w:rPr>
          <w:rFonts w:hint="default" w:ascii="Times New Roman" w:hAnsi="Times New Roman" w:eastAsia="宋体" w:cs="Times New Roman"/>
          <w:color w:val="000000" w:themeColor="text1"/>
          <w:sz w:val="24"/>
          <w:szCs w:val="28"/>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国电长源电力股份有限公司董事会</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spacing w:line="380" w:lineRule="exact"/>
        <w:ind w:firstLine="420"/>
        <w:jc w:val="right"/>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 w:val="24"/>
          <w:szCs w:val="28"/>
          <w:highlight w:val="none"/>
          <w14:textFill>
            <w14:solidFill>
              <w14:schemeClr w14:val="tx1"/>
            </w14:solidFill>
          </w14:textFill>
        </w:rPr>
        <w:t>20</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21</w:t>
      </w:r>
      <w:r>
        <w:rPr>
          <w:rFonts w:hint="default" w:ascii="Times New Roman" w:hAnsi="Times New Roman" w:cs="Times New Roman"/>
          <w:color w:val="000000" w:themeColor="text1"/>
          <w:sz w:val="24"/>
          <w:szCs w:val="28"/>
          <w:highlight w:val="none"/>
          <w14:textFill>
            <w14:solidFill>
              <w14:schemeClr w14:val="tx1"/>
            </w14:solidFill>
          </w14:textFill>
        </w:rPr>
        <w:t>年</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8</w:t>
      </w:r>
      <w:r>
        <w:rPr>
          <w:rFonts w:hint="default" w:ascii="Times New Roman" w:hAnsi="Times New Roman" w:cs="Times New Roman"/>
          <w:color w:val="000000" w:themeColor="text1"/>
          <w:sz w:val="24"/>
          <w:szCs w:val="28"/>
          <w:highlight w:val="none"/>
          <w14:textFill>
            <w14:solidFill>
              <w14:schemeClr w14:val="tx1"/>
            </w14:solidFill>
          </w14:textFill>
        </w:rPr>
        <w:t>月</w:t>
      </w:r>
      <w:r>
        <w:rPr>
          <w:rFonts w:hint="eastAsia" w:ascii="Times New Roman" w:hAnsi="Times New Roman" w:cs="Times New Roman"/>
          <w:color w:val="000000" w:themeColor="text1"/>
          <w:sz w:val="24"/>
          <w:szCs w:val="28"/>
          <w:highlight w:val="none"/>
          <w:lang w:val="en-US" w:eastAsia="zh-CN"/>
          <w14:textFill>
            <w14:solidFill>
              <w14:schemeClr w14:val="tx1"/>
            </w14:solidFill>
          </w14:textFill>
        </w:rPr>
        <w:t>18</w:t>
      </w:r>
      <w:r>
        <w:rPr>
          <w:rFonts w:hint="default" w:ascii="Times New Roman" w:hAnsi="Times New Roman" w:cs="Times New Roman"/>
          <w:color w:val="000000" w:themeColor="text1"/>
          <w:sz w:val="24"/>
          <w:szCs w:val="28"/>
          <w:highlight w:val="none"/>
          <w14:textFill>
            <w14:solidFill>
              <w14:schemeClr w14:val="tx1"/>
            </w14:solidFill>
          </w14:textFill>
        </w:rPr>
        <w:t>日</w:t>
      </w:r>
      <w:r>
        <w:rPr>
          <w:rFonts w:hint="default" w:ascii="Times New Roman" w:hAnsi="Times New Roman" w:cs="Times New Roman"/>
          <w:color w:val="000000" w:themeColor="text1"/>
          <w:sz w:val="24"/>
          <w:szCs w:val="28"/>
          <w:highlight w:val="none"/>
          <w:lang w:val="en-US" w:eastAsia="zh-CN"/>
          <w14:textFill>
            <w14:solidFill>
              <w14:schemeClr w14:val="tx1"/>
            </w14:solidFill>
          </w14:textFill>
        </w:rPr>
        <w:t xml:space="preserve">         </w:t>
      </w:r>
    </w:p>
    <w:sectPr>
      <w:footerReference r:id="rId3" w:type="default"/>
      <w:footerReference r:id="rId4" w:type="even"/>
      <w:pgSz w:w="11906" w:h="16838"/>
      <w:pgMar w:top="1134" w:right="1701" w:bottom="851" w:left="1701" w:header="851"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473EF"/>
    <w:multiLevelType w:val="singleLevel"/>
    <w:tmpl w:val="711473E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FB"/>
    <w:rsid w:val="00000F42"/>
    <w:rsid w:val="00001920"/>
    <w:rsid w:val="00002998"/>
    <w:rsid w:val="00002C12"/>
    <w:rsid w:val="00003CC0"/>
    <w:rsid w:val="00006505"/>
    <w:rsid w:val="0000676D"/>
    <w:rsid w:val="0001077E"/>
    <w:rsid w:val="00013678"/>
    <w:rsid w:val="000139DA"/>
    <w:rsid w:val="0001653C"/>
    <w:rsid w:val="00017FAC"/>
    <w:rsid w:val="000208A3"/>
    <w:rsid w:val="00024984"/>
    <w:rsid w:val="000252A6"/>
    <w:rsid w:val="00025C74"/>
    <w:rsid w:val="000275C3"/>
    <w:rsid w:val="00027A1B"/>
    <w:rsid w:val="00030360"/>
    <w:rsid w:val="000310A3"/>
    <w:rsid w:val="00032B14"/>
    <w:rsid w:val="00034FCC"/>
    <w:rsid w:val="0003590A"/>
    <w:rsid w:val="00035D17"/>
    <w:rsid w:val="000376A0"/>
    <w:rsid w:val="0004115E"/>
    <w:rsid w:val="00041C47"/>
    <w:rsid w:val="00041EC5"/>
    <w:rsid w:val="00042608"/>
    <w:rsid w:val="00043551"/>
    <w:rsid w:val="00045377"/>
    <w:rsid w:val="0004668C"/>
    <w:rsid w:val="000470AB"/>
    <w:rsid w:val="00047553"/>
    <w:rsid w:val="000514AA"/>
    <w:rsid w:val="00052E9C"/>
    <w:rsid w:val="00054279"/>
    <w:rsid w:val="000542F8"/>
    <w:rsid w:val="0006117E"/>
    <w:rsid w:val="00061DC6"/>
    <w:rsid w:val="00062E1B"/>
    <w:rsid w:val="0006396D"/>
    <w:rsid w:val="0006438C"/>
    <w:rsid w:val="00066CA4"/>
    <w:rsid w:val="00070B00"/>
    <w:rsid w:val="00072A20"/>
    <w:rsid w:val="00076CDD"/>
    <w:rsid w:val="00077152"/>
    <w:rsid w:val="00081859"/>
    <w:rsid w:val="00083F39"/>
    <w:rsid w:val="00090406"/>
    <w:rsid w:val="000936EB"/>
    <w:rsid w:val="0009402D"/>
    <w:rsid w:val="0009432B"/>
    <w:rsid w:val="00095326"/>
    <w:rsid w:val="000954B0"/>
    <w:rsid w:val="000968B6"/>
    <w:rsid w:val="000A519A"/>
    <w:rsid w:val="000A51F2"/>
    <w:rsid w:val="000A7375"/>
    <w:rsid w:val="000B0CD2"/>
    <w:rsid w:val="000B127B"/>
    <w:rsid w:val="000B1950"/>
    <w:rsid w:val="000B3B4B"/>
    <w:rsid w:val="000B4B68"/>
    <w:rsid w:val="000B54BD"/>
    <w:rsid w:val="000B5E78"/>
    <w:rsid w:val="000B6ABE"/>
    <w:rsid w:val="000B77F7"/>
    <w:rsid w:val="000C155E"/>
    <w:rsid w:val="000C36CF"/>
    <w:rsid w:val="000C4C6D"/>
    <w:rsid w:val="000C7705"/>
    <w:rsid w:val="000D0337"/>
    <w:rsid w:val="000D0862"/>
    <w:rsid w:val="000D0911"/>
    <w:rsid w:val="000D169C"/>
    <w:rsid w:val="000D16B4"/>
    <w:rsid w:val="000D22CF"/>
    <w:rsid w:val="000D266D"/>
    <w:rsid w:val="000D30D2"/>
    <w:rsid w:val="000D6B57"/>
    <w:rsid w:val="000E0326"/>
    <w:rsid w:val="000E239C"/>
    <w:rsid w:val="000E2453"/>
    <w:rsid w:val="000E3617"/>
    <w:rsid w:val="000E39A5"/>
    <w:rsid w:val="000E53D4"/>
    <w:rsid w:val="000E5EA8"/>
    <w:rsid w:val="000E660A"/>
    <w:rsid w:val="000E6780"/>
    <w:rsid w:val="000E7227"/>
    <w:rsid w:val="000E7C3C"/>
    <w:rsid w:val="000F011A"/>
    <w:rsid w:val="000F1BD0"/>
    <w:rsid w:val="000F2257"/>
    <w:rsid w:val="000F65FB"/>
    <w:rsid w:val="000F7AE7"/>
    <w:rsid w:val="00103F39"/>
    <w:rsid w:val="00104E5D"/>
    <w:rsid w:val="00105DAC"/>
    <w:rsid w:val="00106F55"/>
    <w:rsid w:val="00107678"/>
    <w:rsid w:val="001104D5"/>
    <w:rsid w:val="0011193F"/>
    <w:rsid w:val="001134CF"/>
    <w:rsid w:val="0011402A"/>
    <w:rsid w:val="00114AC4"/>
    <w:rsid w:val="00115E46"/>
    <w:rsid w:val="00116DA9"/>
    <w:rsid w:val="00117D95"/>
    <w:rsid w:val="0012072A"/>
    <w:rsid w:val="00121C2A"/>
    <w:rsid w:val="00124291"/>
    <w:rsid w:val="00127709"/>
    <w:rsid w:val="0013187F"/>
    <w:rsid w:val="00134626"/>
    <w:rsid w:val="001348FE"/>
    <w:rsid w:val="00137A17"/>
    <w:rsid w:val="00140CB8"/>
    <w:rsid w:val="001444D6"/>
    <w:rsid w:val="00144A2C"/>
    <w:rsid w:val="0014512D"/>
    <w:rsid w:val="00153E58"/>
    <w:rsid w:val="001553B3"/>
    <w:rsid w:val="001572DC"/>
    <w:rsid w:val="00161ADE"/>
    <w:rsid w:val="00162CE8"/>
    <w:rsid w:val="00164335"/>
    <w:rsid w:val="001720D1"/>
    <w:rsid w:val="0017219C"/>
    <w:rsid w:val="00172AE9"/>
    <w:rsid w:val="00172C93"/>
    <w:rsid w:val="001756E5"/>
    <w:rsid w:val="00176544"/>
    <w:rsid w:val="0017672A"/>
    <w:rsid w:val="001775BC"/>
    <w:rsid w:val="0018059C"/>
    <w:rsid w:val="00182B7C"/>
    <w:rsid w:val="00182E6B"/>
    <w:rsid w:val="001841DD"/>
    <w:rsid w:val="001847E3"/>
    <w:rsid w:val="0018484D"/>
    <w:rsid w:val="0018558F"/>
    <w:rsid w:val="00185B26"/>
    <w:rsid w:val="00186A86"/>
    <w:rsid w:val="001870CB"/>
    <w:rsid w:val="00187BB5"/>
    <w:rsid w:val="00190153"/>
    <w:rsid w:val="00191174"/>
    <w:rsid w:val="00191B3F"/>
    <w:rsid w:val="00191CAA"/>
    <w:rsid w:val="00191F4A"/>
    <w:rsid w:val="0019352A"/>
    <w:rsid w:val="001954C5"/>
    <w:rsid w:val="00195669"/>
    <w:rsid w:val="0019567F"/>
    <w:rsid w:val="00195E7E"/>
    <w:rsid w:val="00196BC6"/>
    <w:rsid w:val="0019747B"/>
    <w:rsid w:val="001A005E"/>
    <w:rsid w:val="001A4DC8"/>
    <w:rsid w:val="001A52D7"/>
    <w:rsid w:val="001A6012"/>
    <w:rsid w:val="001A6511"/>
    <w:rsid w:val="001B1E82"/>
    <w:rsid w:val="001B2237"/>
    <w:rsid w:val="001B431D"/>
    <w:rsid w:val="001B5298"/>
    <w:rsid w:val="001B6066"/>
    <w:rsid w:val="001B6EF2"/>
    <w:rsid w:val="001B7BCA"/>
    <w:rsid w:val="001B7BF6"/>
    <w:rsid w:val="001B7E8B"/>
    <w:rsid w:val="001C0B30"/>
    <w:rsid w:val="001C107E"/>
    <w:rsid w:val="001C13D2"/>
    <w:rsid w:val="001C1F3F"/>
    <w:rsid w:val="001C2359"/>
    <w:rsid w:val="001C3254"/>
    <w:rsid w:val="001C3E62"/>
    <w:rsid w:val="001C60F3"/>
    <w:rsid w:val="001C6E4D"/>
    <w:rsid w:val="001C6FC1"/>
    <w:rsid w:val="001C70F3"/>
    <w:rsid w:val="001D1C2F"/>
    <w:rsid w:val="001D2250"/>
    <w:rsid w:val="001D25E9"/>
    <w:rsid w:val="001D410C"/>
    <w:rsid w:val="001D429E"/>
    <w:rsid w:val="001D6A13"/>
    <w:rsid w:val="001E001C"/>
    <w:rsid w:val="001E1C84"/>
    <w:rsid w:val="001E252E"/>
    <w:rsid w:val="001E4B56"/>
    <w:rsid w:val="001E4CC3"/>
    <w:rsid w:val="001E4FDD"/>
    <w:rsid w:val="001E57A5"/>
    <w:rsid w:val="001E6EE1"/>
    <w:rsid w:val="001F2291"/>
    <w:rsid w:val="001F2B9F"/>
    <w:rsid w:val="001F2BED"/>
    <w:rsid w:val="001F32EF"/>
    <w:rsid w:val="001F3D63"/>
    <w:rsid w:val="001F3E78"/>
    <w:rsid w:val="001F75C5"/>
    <w:rsid w:val="00203830"/>
    <w:rsid w:val="0020414D"/>
    <w:rsid w:val="00204E94"/>
    <w:rsid w:val="00205216"/>
    <w:rsid w:val="00205629"/>
    <w:rsid w:val="00210033"/>
    <w:rsid w:val="0021130A"/>
    <w:rsid w:val="002131A9"/>
    <w:rsid w:val="00213871"/>
    <w:rsid w:val="00216603"/>
    <w:rsid w:val="00224D33"/>
    <w:rsid w:val="00224FC1"/>
    <w:rsid w:val="00225F17"/>
    <w:rsid w:val="002265E7"/>
    <w:rsid w:val="00226DA9"/>
    <w:rsid w:val="00226F20"/>
    <w:rsid w:val="00227B93"/>
    <w:rsid w:val="00233AFC"/>
    <w:rsid w:val="00233F53"/>
    <w:rsid w:val="00235890"/>
    <w:rsid w:val="00235980"/>
    <w:rsid w:val="00237E28"/>
    <w:rsid w:val="002406FC"/>
    <w:rsid w:val="00241CCB"/>
    <w:rsid w:val="002431C1"/>
    <w:rsid w:val="00244483"/>
    <w:rsid w:val="00245C3D"/>
    <w:rsid w:val="00245C88"/>
    <w:rsid w:val="002460A1"/>
    <w:rsid w:val="00251C1C"/>
    <w:rsid w:val="0025375E"/>
    <w:rsid w:val="00254789"/>
    <w:rsid w:val="00255FE9"/>
    <w:rsid w:val="0025754A"/>
    <w:rsid w:val="0026046D"/>
    <w:rsid w:val="00262495"/>
    <w:rsid w:val="0026428A"/>
    <w:rsid w:val="00266D6F"/>
    <w:rsid w:val="00267A39"/>
    <w:rsid w:val="00267ED4"/>
    <w:rsid w:val="00270FC7"/>
    <w:rsid w:val="00271012"/>
    <w:rsid w:val="00272A6E"/>
    <w:rsid w:val="0027385A"/>
    <w:rsid w:val="00274037"/>
    <w:rsid w:val="00275D1B"/>
    <w:rsid w:val="00276238"/>
    <w:rsid w:val="002834D1"/>
    <w:rsid w:val="00284B0F"/>
    <w:rsid w:val="00287DD5"/>
    <w:rsid w:val="00292372"/>
    <w:rsid w:val="002929C2"/>
    <w:rsid w:val="00293559"/>
    <w:rsid w:val="00297F0A"/>
    <w:rsid w:val="002A014B"/>
    <w:rsid w:val="002A0C04"/>
    <w:rsid w:val="002A288A"/>
    <w:rsid w:val="002A445D"/>
    <w:rsid w:val="002A481F"/>
    <w:rsid w:val="002A4CAE"/>
    <w:rsid w:val="002A71E1"/>
    <w:rsid w:val="002A77AF"/>
    <w:rsid w:val="002B1812"/>
    <w:rsid w:val="002B1D1D"/>
    <w:rsid w:val="002B2AAF"/>
    <w:rsid w:val="002B3F4C"/>
    <w:rsid w:val="002B5DA4"/>
    <w:rsid w:val="002B7149"/>
    <w:rsid w:val="002B795C"/>
    <w:rsid w:val="002C02C0"/>
    <w:rsid w:val="002C1285"/>
    <w:rsid w:val="002C4EB8"/>
    <w:rsid w:val="002C71C4"/>
    <w:rsid w:val="002D0F93"/>
    <w:rsid w:val="002D501F"/>
    <w:rsid w:val="002D5E5D"/>
    <w:rsid w:val="002D69A2"/>
    <w:rsid w:val="002D6C7C"/>
    <w:rsid w:val="002D70EC"/>
    <w:rsid w:val="002D7431"/>
    <w:rsid w:val="002E1C8B"/>
    <w:rsid w:val="002E3EB4"/>
    <w:rsid w:val="002E6894"/>
    <w:rsid w:val="002E6A45"/>
    <w:rsid w:val="002E70EC"/>
    <w:rsid w:val="002E79BD"/>
    <w:rsid w:val="002E7FB7"/>
    <w:rsid w:val="002F0975"/>
    <w:rsid w:val="002F1949"/>
    <w:rsid w:val="002F49A9"/>
    <w:rsid w:val="002F66AE"/>
    <w:rsid w:val="002F7A14"/>
    <w:rsid w:val="003008B7"/>
    <w:rsid w:val="00302803"/>
    <w:rsid w:val="0030348A"/>
    <w:rsid w:val="003067F6"/>
    <w:rsid w:val="00307E3F"/>
    <w:rsid w:val="00314CF5"/>
    <w:rsid w:val="00314FDA"/>
    <w:rsid w:val="00315409"/>
    <w:rsid w:val="00317285"/>
    <w:rsid w:val="0031728B"/>
    <w:rsid w:val="00317B1C"/>
    <w:rsid w:val="00317D03"/>
    <w:rsid w:val="00320020"/>
    <w:rsid w:val="00322033"/>
    <w:rsid w:val="00327FB4"/>
    <w:rsid w:val="003320EF"/>
    <w:rsid w:val="00332C03"/>
    <w:rsid w:val="003347AA"/>
    <w:rsid w:val="0033539B"/>
    <w:rsid w:val="003412DE"/>
    <w:rsid w:val="00341349"/>
    <w:rsid w:val="00343B14"/>
    <w:rsid w:val="00344F78"/>
    <w:rsid w:val="00346516"/>
    <w:rsid w:val="00347E4D"/>
    <w:rsid w:val="00350262"/>
    <w:rsid w:val="00351482"/>
    <w:rsid w:val="00360E4D"/>
    <w:rsid w:val="003623FB"/>
    <w:rsid w:val="00372D37"/>
    <w:rsid w:val="003759E3"/>
    <w:rsid w:val="003827BF"/>
    <w:rsid w:val="003838C8"/>
    <w:rsid w:val="00385EEC"/>
    <w:rsid w:val="003919AC"/>
    <w:rsid w:val="00393236"/>
    <w:rsid w:val="00393F73"/>
    <w:rsid w:val="00394886"/>
    <w:rsid w:val="00394A8E"/>
    <w:rsid w:val="00394DEF"/>
    <w:rsid w:val="003953EB"/>
    <w:rsid w:val="00395C01"/>
    <w:rsid w:val="003A12F6"/>
    <w:rsid w:val="003A34E7"/>
    <w:rsid w:val="003A5484"/>
    <w:rsid w:val="003A64CA"/>
    <w:rsid w:val="003B0BCB"/>
    <w:rsid w:val="003B156C"/>
    <w:rsid w:val="003B30E1"/>
    <w:rsid w:val="003B3BC3"/>
    <w:rsid w:val="003B4F58"/>
    <w:rsid w:val="003B5B17"/>
    <w:rsid w:val="003B7538"/>
    <w:rsid w:val="003B78A6"/>
    <w:rsid w:val="003B79BB"/>
    <w:rsid w:val="003B7F5F"/>
    <w:rsid w:val="003C0B9F"/>
    <w:rsid w:val="003C2B33"/>
    <w:rsid w:val="003C38CD"/>
    <w:rsid w:val="003C3B75"/>
    <w:rsid w:val="003C5F75"/>
    <w:rsid w:val="003C6798"/>
    <w:rsid w:val="003D08A6"/>
    <w:rsid w:val="003D2BE5"/>
    <w:rsid w:val="003D7B71"/>
    <w:rsid w:val="003E0A85"/>
    <w:rsid w:val="003E0BA1"/>
    <w:rsid w:val="003E16A9"/>
    <w:rsid w:val="003E241C"/>
    <w:rsid w:val="003E2F37"/>
    <w:rsid w:val="003E5EED"/>
    <w:rsid w:val="003F368A"/>
    <w:rsid w:val="003F3BC8"/>
    <w:rsid w:val="003F4954"/>
    <w:rsid w:val="003F4974"/>
    <w:rsid w:val="003F5EFF"/>
    <w:rsid w:val="003F72E6"/>
    <w:rsid w:val="0040202C"/>
    <w:rsid w:val="004020E2"/>
    <w:rsid w:val="0040413D"/>
    <w:rsid w:val="004049FD"/>
    <w:rsid w:val="00404A46"/>
    <w:rsid w:val="0040501C"/>
    <w:rsid w:val="00411BBE"/>
    <w:rsid w:val="00413618"/>
    <w:rsid w:val="00413930"/>
    <w:rsid w:val="004146D4"/>
    <w:rsid w:val="0041482B"/>
    <w:rsid w:val="0041721B"/>
    <w:rsid w:val="0041739A"/>
    <w:rsid w:val="00420207"/>
    <w:rsid w:val="004205D4"/>
    <w:rsid w:val="004229F2"/>
    <w:rsid w:val="00422F4C"/>
    <w:rsid w:val="004236B0"/>
    <w:rsid w:val="00425843"/>
    <w:rsid w:val="004303A5"/>
    <w:rsid w:val="004319E2"/>
    <w:rsid w:val="0043222D"/>
    <w:rsid w:val="00432D31"/>
    <w:rsid w:val="004346FF"/>
    <w:rsid w:val="00436013"/>
    <w:rsid w:val="0043617F"/>
    <w:rsid w:val="00436DEA"/>
    <w:rsid w:val="0044021B"/>
    <w:rsid w:val="004423BC"/>
    <w:rsid w:val="00442B79"/>
    <w:rsid w:val="00443926"/>
    <w:rsid w:val="00443CE7"/>
    <w:rsid w:val="00444E27"/>
    <w:rsid w:val="00445A3D"/>
    <w:rsid w:val="0044746C"/>
    <w:rsid w:val="0045404F"/>
    <w:rsid w:val="00455AF9"/>
    <w:rsid w:val="00457595"/>
    <w:rsid w:val="00460CD3"/>
    <w:rsid w:val="0046510D"/>
    <w:rsid w:val="00467381"/>
    <w:rsid w:val="00472E63"/>
    <w:rsid w:val="0047344F"/>
    <w:rsid w:val="00473752"/>
    <w:rsid w:val="00473861"/>
    <w:rsid w:val="00474CD7"/>
    <w:rsid w:val="00476F44"/>
    <w:rsid w:val="00482170"/>
    <w:rsid w:val="0048332C"/>
    <w:rsid w:val="00485B68"/>
    <w:rsid w:val="0048693F"/>
    <w:rsid w:val="00491241"/>
    <w:rsid w:val="004951E3"/>
    <w:rsid w:val="00496870"/>
    <w:rsid w:val="00497F54"/>
    <w:rsid w:val="004A04C0"/>
    <w:rsid w:val="004A133F"/>
    <w:rsid w:val="004A1A6E"/>
    <w:rsid w:val="004A239E"/>
    <w:rsid w:val="004A7006"/>
    <w:rsid w:val="004B05DE"/>
    <w:rsid w:val="004B2C84"/>
    <w:rsid w:val="004B4685"/>
    <w:rsid w:val="004B7E25"/>
    <w:rsid w:val="004C21FF"/>
    <w:rsid w:val="004C3E36"/>
    <w:rsid w:val="004C6527"/>
    <w:rsid w:val="004C692D"/>
    <w:rsid w:val="004C6FEE"/>
    <w:rsid w:val="004C7866"/>
    <w:rsid w:val="004D0A82"/>
    <w:rsid w:val="004D0D57"/>
    <w:rsid w:val="004D0E4D"/>
    <w:rsid w:val="004D119A"/>
    <w:rsid w:val="004D2687"/>
    <w:rsid w:val="004D3EB5"/>
    <w:rsid w:val="004D6318"/>
    <w:rsid w:val="004D665B"/>
    <w:rsid w:val="004D675D"/>
    <w:rsid w:val="004D7964"/>
    <w:rsid w:val="004E1784"/>
    <w:rsid w:val="004E2834"/>
    <w:rsid w:val="004E6595"/>
    <w:rsid w:val="004E6E28"/>
    <w:rsid w:val="004E6E5D"/>
    <w:rsid w:val="004F09FD"/>
    <w:rsid w:val="004F0F5E"/>
    <w:rsid w:val="004F17A9"/>
    <w:rsid w:val="004F3F7B"/>
    <w:rsid w:val="004F67DB"/>
    <w:rsid w:val="00500490"/>
    <w:rsid w:val="0050056D"/>
    <w:rsid w:val="00500B10"/>
    <w:rsid w:val="0050317C"/>
    <w:rsid w:val="0050387B"/>
    <w:rsid w:val="00503E9D"/>
    <w:rsid w:val="00503EA0"/>
    <w:rsid w:val="00511060"/>
    <w:rsid w:val="0051274D"/>
    <w:rsid w:val="00514E98"/>
    <w:rsid w:val="00517FF4"/>
    <w:rsid w:val="00522F3E"/>
    <w:rsid w:val="005242CF"/>
    <w:rsid w:val="0052504F"/>
    <w:rsid w:val="005270E4"/>
    <w:rsid w:val="00531674"/>
    <w:rsid w:val="0053184E"/>
    <w:rsid w:val="0053259B"/>
    <w:rsid w:val="0053267B"/>
    <w:rsid w:val="005330F8"/>
    <w:rsid w:val="005333DC"/>
    <w:rsid w:val="00534931"/>
    <w:rsid w:val="0053767E"/>
    <w:rsid w:val="00540F17"/>
    <w:rsid w:val="0054177D"/>
    <w:rsid w:val="005430EA"/>
    <w:rsid w:val="00543490"/>
    <w:rsid w:val="00543F70"/>
    <w:rsid w:val="00544351"/>
    <w:rsid w:val="00547693"/>
    <w:rsid w:val="005545F7"/>
    <w:rsid w:val="005563D7"/>
    <w:rsid w:val="005601CC"/>
    <w:rsid w:val="0056312A"/>
    <w:rsid w:val="0056333D"/>
    <w:rsid w:val="00563BC0"/>
    <w:rsid w:val="00565A93"/>
    <w:rsid w:val="0056677F"/>
    <w:rsid w:val="0056788C"/>
    <w:rsid w:val="005703B2"/>
    <w:rsid w:val="00570E31"/>
    <w:rsid w:val="005711DA"/>
    <w:rsid w:val="00576D42"/>
    <w:rsid w:val="00576D8B"/>
    <w:rsid w:val="00581249"/>
    <w:rsid w:val="00581437"/>
    <w:rsid w:val="00581837"/>
    <w:rsid w:val="00581FD8"/>
    <w:rsid w:val="00582D10"/>
    <w:rsid w:val="005847D1"/>
    <w:rsid w:val="00584DCB"/>
    <w:rsid w:val="00587709"/>
    <w:rsid w:val="00587808"/>
    <w:rsid w:val="0059331D"/>
    <w:rsid w:val="005959AE"/>
    <w:rsid w:val="005A017C"/>
    <w:rsid w:val="005A11F5"/>
    <w:rsid w:val="005A393D"/>
    <w:rsid w:val="005B1A0A"/>
    <w:rsid w:val="005B2E20"/>
    <w:rsid w:val="005B3F09"/>
    <w:rsid w:val="005B7CC6"/>
    <w:rsid w:val="005C1EA9"/>
    <w:rsid w:val="005C3AE4"/>
    <w:rsid w:val="005C4141"/>
    <w:rsid w:val="005C6230"/>
    <w:rsid w:val="005C64D7"/>
    <w:rsid w:val="005D174F"/>
    <w:rsid w:val="005D23BF"/>
    <w:rsid w:val="005D246B"/>
    <w:rsid w:val="005D4313"/>
    <w:rsid w:val="005D4F5A"/>
    <w:rsid w:val="005D55D7"/>
    <w:rsid w:val="005D5745"/>
    <w:rsid w:val="005D5C93"/>
    <w:rsid w:val="005D686C"/>
    <w:rsid w:val="005E218F"/>
    <w:rsid w:val="005E6D00"/>
    <w:rsid w:val="005E76C5"/>
    <w:rsid w:val="005F36E8"/>
    <w:rsid w:val="005F3C7F"/>
    <w:rsid w:val="005F4262"/>
    <w:rsid w:val="005F5D0C"/>
    <w:rsid w:val="0060170A"/>
    <w:rsid w:val="00602834"/>
    <w:rsid w:val="00603ABC"/>
    <w:rsid w:val="00603DFB"/>
    <w:rsid w:val="00605318"/>
    <w:rsid w:val="00606459"/>
    <w:rsid w:val="00607160"/>
    <w:rsid w:val="00607C99"/>
    <w:rsid w:val="00607F1A"/>
    <w:rsid w:val="00607FBA"/>
    <w:rsid w:val="0061105A"/>
    <w:rsid w:val="006114BD"/>
    <w:rsid w:val="00612E7E"/>
    <w:rsid w:val="00614940"/>
    <w:rsid w:val="00614FAA"/>
    <w:rsid w:val="00620000"/>
    <w:rsid w:val="0062261C"/>
    <w:rsid w:val="00623A74"/>
    <w:rsid w:val="00623BF3"/>
    <w:rsid w:val="00624CCC"/>
    <w:rsid w:val="00625322"/>
    <w:rsid w:val="006266C0"/>
    <w:rsid w:val="00626DCB"/>
    <w:rsid w:val="006278B7"/>
    <w:rsid w:val="00627CAC"/>
    <w:rsid w:val="00627F5F"/>
    <w:rsid w:val="00630DCD"/>
    <w:rsid w:val="00631404"/>
    <w:rsid w:val="00636E3B"/>
    <w:rsid w:val="00637E6B"/>
    <w:rsid w:val="0064068E"/>
    <w:rsid w:val="00640ACC"/>
    <w:rsid w:val="006435D2"/>
    <w:rsid w:val="00645D99"/>
    <w:rsid w:val="00646311"/>
    <w:rsid w:val="006469C0"/>
    <w:rsid w:val="006517FF"/>
    <w:rsid w:val="00652455"/>
    <w:rsid w:val="0065251F"/>
    <w:rsid w:val="00653399"/>
    <w:rsid w:val="006536DB"/>
    <w:rsid w:val="00655D0B"/>
    <w:rsid w:val="006575B3"/>
    <w:rsid w:val="006579C1"/>
    <w:rsid w:val="006601BB"/>
    <w:rsid w:val="00661BF3"/>
    <w:rsid w:val="0066457D"/>
    <w:rsid w:val="00664AFA"/>
    <w:rsid w:val="0066571B"/>
    <w:rsid w:val="00666516"/>
    <w:rsid w:val="00667238"/>
    <w:rsid w:val="00667E86"/>
    <w:rsid w:val="0067571D"/>
    <w:rsid w:val="006759D0"/>
    <w:rsid w:val="00680B16"/>
    <w:rsid w:val="00680CC5"/>
    <w:rsid w:val="00681387"/>
    <w:rsid w:val="00682C25"/>
    <w:rsid w:val="00682DAC"/>
    <w:rsid w:val="006842FB"/>
    <w:rsid w:val="0068493F"/>
    <w:rsid w:val="00685C07"/>
    <w:rsid w:val="00685FBE"/>
    <w:rsid w:val="00690E67"/>
    <w:rsid w:val="00694144"/>
    <w:rsid w:val="006944E6"/>
    <w:rsid w:val="0069453C"/>
    <w:rsid w:val="00695486"/>
    <w:rsid w:val="0069604C"/>
    <w:rsid w:val="0069661F"/>
    <w:rsid w:val="00697BCD"/>
    <w:rsid w:val="006A29C5"/>
    <w:rsid w:val="006A4771"/>
    <w:rsid w:val="006A5841"/>
    <w:rsid w:val="006A6B79"/>
    <w:rsid w:val="006A6DC2"/>
    <w:rsid w:val="006A7449"/>
    <w:rsid w:val="006B03B1"/>
    <w:rsid w:val="006B285F"/>
    <w:rsid w:val="006B3D25"/>
    <w:rsid w:val="006B4F1E"/>
    <w:rsid w:val="006B6495"/>
    <w:rsid w:val="006B7C1B"/>
    <w:rsid w:val="006C190A"/>
    <w:rsid w:val="006C1C3D"/>
    <w:rsid w:val="006C2F80"/>
    <w:rsid w:val="006C391B"/>
    <w:rsid w:val="006C457E"/>
    <w:rsid w:val="006C5E44"/>
    <w:rsid w:val="006C67C4"/>
    <w:rsid w:val="006C7771"/>
    <w:rsid w:val="006D1A67"/>
    <w:rsid w:val="006D3370"/>
    <w:rsid w:val="006D383C"/>
    <w:rsid w:val="006D4B0C"/>
    <w:rsid w:val="006D69EA"/>
    <w:rsid w:val="006E02B1"/>
    <w:rsid w:val="006E0354"/>
    <w:rsid w:val="006E2DEC"/>
    <w:rsid w:val="006E2EC0"/>
    <w:rsid w:val="006E4D21"/>
    <w:rsid w:val="006F0A25"/>
    <w:rsid w:val="006F1383"/>
    <w:rsid w:val="006F3352"/>
    <w:rsid w:val="006F4447"/>
    <w:rsid w:val="006F4EE3"/>
    <w:rsid w:val="006F5614"/>
    <w:rsid w:val="0070514A"/>
    <w:rsid w:val="00710ECC"/>
    <w:rsid w:val="007122EE"/>
    <w:rsid w:val="0071383E"/>
    <w:rsid w:val="00713E79"/>
    <w:rsid w:val="00715DD9"/>
    <w:rsid w:val="00715FF6"/>
    <w:rsid w:val="007170A3"/>
    <w:rsid w:val="00717193"/>
    <w:rsid w:val="00720298"/>
    <w:rsid w:val="0072180E"/>
    <w:rsid w:val="007232E6"/>
    <w:rsid w:val="00732447"/>
    <w:rsid w:val="00732C59"/>
    <w:rsid w:val="00733993"/>
    <w:rsid w:val="00733B15"/>
    <w:rsid w:val="00734B15"/>
    <w:rsid w:val="0073621E"/>
    <w:rsid w:val="00740A41"/>
    <w:rsid w:val="0074224E"/>
    <w:rsid w:val="00742ABD"/>
    <w:rsid w:val="0074475D"/>
    <w:rsid w:val="00745CBB"/>
    <w:rsid w:val="00746E3B"/>
    <w:rsid w:val="007508C0"/>
    <w:rsid w:val="00752D35"/>
    <w:rsid w:val="00753B6C"/>
    <w:rsid w:val="00754417"/>
    <w:rsid w:val="00754888"/>
    <w:rsid w:val="00754900"/>
    <w:rsid w:val="00754EC0"/>
    <w:rsid w:val="0075582A"/>
    <w:rsid w:val="00755AAD"/>
    <w:rsid w:val="00755D16"/>
    <w:rsid w:val="00756A05"/>
    <w:rsid w:val="00756C3E"/>
    <w:rsid w:val="0075716C"/>
    <w:rsid w:val="0075753C"/>
    <w:rsid w:val="00762A99"/>
    <w:rsid w:val="00762B38"/>
    <w:rsid w:val="00770CCC"/>
    <w:rsid w:val="00773C48"/>
    <w:rsid w:val="00773DC7"/>
    <w:rsid w:val="00774CA2"/>
    <w:rsid w:val="00774EEF"/>
    <w:rsid w:val="00775EB9"/>
    <w:rsid w:val="00776392"/>
    <w:rsid w:val="007774AB"/>
    <w:rsid w:val="00780BDD"/>
    <w:rsid w:val="00784F28"/>
    <w:rsid w:val="007903C1"/>
    <w:rsid w:val="0079059E"/>
    <w:rsid w:val="007920EE"/>
    <w:rsid w:val="00792204"/>
    <w:rsid w:val="0079332F"/>
    <w:rsid w:val="00793AB8"/>
    <w:rsid w:val="00793F6E"/>
    <w:rsid w:val="007949DF"/>
    <w:rsid w:val="007A173B"/>
    <w:rsid w:val="007A1F9B"/>
    <w:rsid w:val="007A27F3"/>
    <w:rsid w:val="007A2DA6"/>
    <w:rsid w:val="007A37A6"/>
    <w:rsid w:val="007A449D"/>
    <w:rsid w:val="007A561F"/>
    <w:rsid w:val="007A5BD6"/>
    <w:rsid w:val="007A6CE7"/>
    <w:rsid w:val="007A757B"/>
    <w:rsid w:val="007B0124"/>
    <w:rsid w:val="007B082C"/>
    <w:rsid w:val="007B127D"/>
    <w:rsid w:val="007B12D6"/>
    <w:rsid w:val="007B1344"/>
    <w:rsid w:val="007B1431"/>
    <w:rsid w:val="007B2B45"/>
    <w:rsid w:val="007B2D1A"/>
    <w:rsid w:val="007B2EA5"/>
    <w:rsid w:val="007B3F64"/>
    <w:rsid w:val="007C0648"/>
    <w:rsid w:val="007C2E4E"/>
    <w:rsid w:val="007C617B"/>
    <w:rsid w:val="007C7975"/>
    <w:rsid w:val="007C7CE0"/>
    <w:rsid w:val="007D1269"/>
    <w:rsid w:val="007D1E86"/>
    <w:rsid w:val="007D3BB9"/>
    <w:rsid w:val="007D46FC"/>
    <w:rsid w:val="007D55A3"/>
    <w:rsid w:val="007E0A67"/>
    <w:rsid w:val="007E3BE2"/>
    <w:rsid w:val="007E3EA6"/>
    <w:rsid w:val="007E63D2"/>
    <w:rsid w:val="007E7AD9"/>
    <w:rsid w:val="007F00C9"/>
    <w:rsid w:val="007F0DEF"/>
    <w:rsid w:val="007F1635"/>
    <w:rsid w:val="007F3257"/>
    <w:rsid w:val="007F37D5"/>
    <w:rsid w:val="007F47D3"/>
    <w:rsid w:val="007F520F"/>
    <w:rsid w:val="007F602E"/>
    <w:rsid w:val="008017D2"/>
    <w:rsid w:val="00804583"/>
    <w:rsid w:val="0080562A"/>
    <w:rsid w:val="008062D5"/>
    <w:rsid w:val="00810371"/>
    <w:rsid w:val="008135C7"/>
    <w:rsid w:val="0081527E"/>
    <w:rsid w:val="00815E9F"/>
    <w:rsid w:val="008166B2"/>
    <w:rsid w:val="008175C1"/>
    <w:rsid w:val="00817882"/>
    <w:rsid w:val="00817AC6"/>
    <w:rsid w:val="00820D3E"/>
    <w:rsid w:val="008264B7"/>
    <w:rsid w:val="0082688C"/>
    <w:rsid w:val="008327C9"/>
    <w:rsid w:val="00834705"/>
    <w:rsid w:val="00835241"/>
    <w:rsid w:val="00842194"/>
    <w:rsid w:val="00842664"/>
    <w:rsid w:val="00843994"/>
    <w:rsid w:val="0084689B"/>
    <w:rsid w:val="00846FD7"/>
    <w:rsid w:val="0085083E"/>
    <w:rsid w:val="00852442"/>
    <w:rsid w:val="00853AD8"/>
    <w:rsid w:val="0085485D"/>
    <w:rsid w:val="00855C5D"/>
    <w:rsid w:val="00857966"/>
    <w:rsid w:val="00861D2B"/>
    <w:rsid w:val="008636C4"/>
    <w:rsid w:val="008647AE"/>
    <w:rsid w:val="00865226"/>
    <w:rsid w:val="008701F1"/>
    <w:rsid w:val="00871946"/>
    <w:rsid w:val="00873207"/>
    <w:rsid w:val="00873BD0"/>
    <w:rsid w:val="00874B86"/>
    <w:rsid w:val="008758AF"/>
    <w:rsid w:val="00875B67"/>
    <w:rsid w:val="0087701D"/>
    <w:rsid w:val="008805EA"/>
    <w:rsid w:val="008812B4"/>
    <w:rsid w:val="00881352"/>
    <w:rsid w:val="00881643"/>
    <w:rsid w:val="00886EA3"/>
    <w:rsid w:val="008872E5"/>
    <w:rsid w:val="00887757"/>
    <w:rsid w:val="00890523"/>
    <w:rsid w:val="00890A79"/>
    <w:rsid w:val="00891262"/>
    <w:rsid w:val="008918B0"/>
    <w:rsid w:val="008918B4"/>
    <w:rsid w:val="00891F06"/>
    <w:rsid w:val="008938AC"/>
    <w:rsid w:val="00893A8D"/>
    <w:rsid w:val="008940D1"/>
    <w:rsid w:val="008A07B8"/>
    <w:rsid w:val="008A1078"/>
    <w:rsid w:val="008B0672"/>
    <w:rsid w:val="008B308A"/>
    <w:rsid w:val="008B3799"/>
    <w:rsid w:val="008B6497"/>
    <w:rsid w:val="008B7183"/>
    <w:rsid w:val="008C349E"/>
    <w:rsid w:val="008C3E9F"/>
    <w:rsid w:val="008C437E"/>
    <w:rsid w:val="008C6851"/>
    <w:rsid w:val="008C6D9B"/>
    <w:rsid w:val="008D072D"/>
    <w:rsid w:val="008D0B87"/>
    <w:rsid w:val="008D0C39"/>
    <w:rsid w:val="008D39F0"/>
    <w:rsid w:val="008D46C4"/>
    <w:rsid w:val="008D4FDB"/>
    <w:rsid w:val="008D535E"/>
    <w:rsid w:val="008D7A33"/>
    <w:rsid w:val="008E134F"/>
    <w:rsid w:val="008E14F7"/>
    <w:rsid w:val="008E190B"/>
    <w:rsid w:val="008E4AAB"/>
    <w:rsid w:val="008E4E30"/>
    <w:rsid w:val="008E7C8E"/>
    <w:rsid w:val="008F1C7A"/>
    <w:rsid w:val="008F400B"/>
    <w:rsid w:val="008F4B1E"/>
    <w:rsid w:val="008F54C0"/>
    <w:rsid w:val="008F56A3"/>
    <w:rsid w:val="008F733F"/>
    <w:rsid w:val="008F7A0C"/>
    <w:rsid w:val="00900658"/>
    <w:rsid w:val="00900C9A"/>
    <w:rsid w:val="0090249D"/>
    <w:rsid w:val="009053BE"/>
    <w:rsid w:val="00911142"/>
    <w:rsid w:val="0091180E"/>
    <w:rsid w:val="0091437D"/>
    <w:rsid w:val="00915309"/>
    <w:rsid w:val="0091748F"/>
    <w:rsid w:val="00921A16"/>
    <w:rsid w:val="00923D18"/>
    <w:rsid w:val="00924657"/>
    <w:rsid w:val="00924CE8"/>
    <w:rsid w:val="00926414"/>
    <w:rsid w:val="00927949"/>
    <w:rsid w:val="00927BEA"/>
    <w:rsid w:val="00930913"/>
    <w:rsid w:val="00932A99"/>
    <w:rsid w:val="009335AC"/>
    <w:rsid w:val="009363FA"/>
    <w:rsid w:val="00936459"/>
    <w:rsid w:val="00940A92"/>
    <w:rsid w:val="00940AEF"/>
    <w:rsid w:val="00940FCF"/>
    <w:rsid w:val="00941606"/>
    <w:rsid w:val="00941B79"/>
    <w:rsid w:val="009440E4"/>
    <w:rsid w:val="009443EE"/>
    <w:rsid w:val="009446D2"/>
    <w:rsid w:val="00945242"/>
    <w:rsid w:val="00950355"/>
    <w:rsid w:val="00954418"/>
    <w:rsid w:val="00954A5F"/>
    <w:rsid w:val="00955DF0"/>
    <w:rsid w:val="00956231"/>
    <w:rsid w:val="00957FC8"/>
    <w:rsid w:val="00960CE9"/>
    <w:rsid w:val="00961336"/>
    <w:rsid w:val="009617D6"/>
    <w:rsid w:val="009617E3"/>
    <w:rsid w:val="009637CB"/>
    <w:rsid w:val="00966D03"/>
    <w:rsid w:val="0096720A"/>
    <w:rsid w:val="00967DEE"/>
    <w:rsid w:val="00974839"/>
    <w:rsid w:val="00980514"/>
    <w:rsid w:val="00981700"/>
    <w:rsid w:val="009843E2"/>
    <w:rsid w:val="00987B24"/>
    <w:rsid w:val="00987B5A"/>
    <w:rsid w:val="00990021"/>
    <w:rsid w:val="0099070C"/>
    <w:rsid w:val="00990D2F"/>
    <w:rsid w:val="00992CBD"/>
    <w:rsid w:val="0099314B"/>
    <w:rsid w:val="00993497"/>
    <w:rsid w:val="00994BA3"/>
    <w:rsid w:val="00995435"/>
    <w:rsid w:val="009961B5"/>
    <w:rsid w:val="00996964"/>
    <w:rsid w:val="009970C7"/>
    <w:rsid w:val="009A054E"/>
    <w:rsid w:val="009A083F"/>
    <w:rsid w:val="009A3301"/>
    <w:rsid w:val="009A507A"/>
    <w:rsid w:val="009A648C"/>
    <w:rsid w:val="009A6587"/>
    <w:rsid w:val="009A6BB8"/>
    <w:rsid w:val="009B4AD1"/>
    <w:rsid w:val="009C07A4"/>
    <w:rsid w:val="009C24A6"/>
    <w:rsid w:val="009C3108"/>
    <w:rsid w:val="009C3DEB"/>
    <w:rsid w:val="009C5820"/>
    <w:rsid w:val="009C62E8"/>
    <w:rsid w:val="009D0034"/>
    <w:rsid w:val="009D0328"/>
    <w:rsid w:val="009D1136"/>
    <w:rsid w:val="009D1276"/>
    <w:rsid w:val="009D4A89"/>
    <w:rsid w:val="009D585E"/>
    <w:rsid w:val="009D592C"/>
    <w:rsid w:val="009E0563"/>
    <w:rsid w:val="009E0EB5"/>
    <w:rsid w:val="009E2843"/>
    <w:rsid w:val="009E70D9"/>
    <w:rsid w:val="009F0A42"/>
    <w:rsid w:val="009F0B51"/>
    <w:rsid w:val="009F1E02"/>
    <w:rsid w:val="009F7EF7"/>
    <w:rsid w:val="00A015A1"/>
    <w:rsid w:val="00A03EB6"/>
    <w:rsid w:val="00A04B0B"/>
    <w:rsid w:val="00A0551B"/>
    <w:rsid w:val="00A07E51"/>
    <w:rsid w:val="00A10629"/>
    <w:rsid w:val="00A122BF"/>
    <w:rsid w:val="00A12B95"/>
    <w:rsid w:val="00A13902"/>
    <w:rsid w:val="00A13F07"/>
    <w:rsid w:val="00A1533E"/>
    <w:rsid w:val="00A178BF"/>
    <w:rsid w:val="00A17D44"/>
    <w:rsid w:val="00A17F76"/>
    <w:rsid w:val="00A227A6"/>
    <w:rsid w:val="00A237C9"/>
    <w:rsid w:val="00A2418B"/>
    <w:rsid w:val="00A2614B"/>
    <w:rsid w:val="00A261CF"/>
    <w:rsid w:val="00A27F4C"/>
    <w:rsid w:val="00A30F93"/>
    <w:rsid w:val="00A34653"/>
    <w:rsid w:val="00A36162"/>
    <w:rsid w:val="00A37925"/>
    <w:rsid w:val="00A415A1"/>
    <w:rsid w:val="00A43BDB"/>
    <w:rsid w:val="00A443D0"/>
    <w:rsid w:val="00A4582E"/>
    <w:rsid w:val="00A46EA6"/>
    <w:rsid w:val="00A47206"/>
    <w:rsid w:val="00A47615"/>
    <w:rsid w:val="00A47F9B"/>
    <w:rsid w:val="00A5017E"/>
    <w:rsid w:val="00A54DF3"/>
    <w:rsid w:val="00A54F55"/>
    <w:rsid w:val="00A5566B"/>
    <w:rsid w:val="00A56C24"/>
    <w:rsid w:val="00A575E4"/>
    <w:rsid w:val="00A61030"/>
    <w:rsid w:val="00A62121"/>
    <w:rsid w:val="00A6255B"/>
    <w:rsid w:val="00A62A97"/>
    <w:rsid w:val="00A63B74"/>
    <w:rsid w:val="00A63E6D"/>
    <w:rsid w:val="00A64D30"/>
    <w:rsid w:val="00A65CA5"/>
    <w:rsid w:val="00A727AB"/>
    <w:rsid w:val="00A7401A"/>
    <w:rsid w:val="00A75072"/>
    <w:rsid w:val="00A76160"/>
    <w:rsid w:val="00A777DF"/>
    <w:rsid w:val="00A825FF"/>
    <w:rsid w:val="00A84CA8"/>
    <w:rsid w:val="00A84F84"/>
    <w:rsid w:val="00A850E2"/>
    <w:rsid w:val="00A854FC"/>
    <w:rsid w:val="00A8553E"/>
    <w:rsid w:val="00A866AD"/>
    <w:rsid w:val="00A866D2"/>
    <w:rsid w:val="00A86920"/>
    <w:rsid w:val="00A87042"/>
    <w:rsid w:val="00A92A52"/>
    <w:rsid w:val="00A94A42"/>
    <w:rsid w:val="00A97A93"/>
    <w:rsid w:val="00A97C71"/>
    <w:rsid w:val="00AA10B5"/>
    <w:rsid w:val="00AA2197"/>
    <w:rsid w:val="00AA4F8B"/>
    <w:rsid w:val="00AA5271"/>
    <w:rsid w:val="00AA7707"/>
    <w:rsid w:val="00AB0576"/>
    <w:rsid w:val="00AB0B50"/>
    <w:rsid w:val="00AB0B8A"/>
    <w:rsid w:val="00AB1205"/>
    <w:rsid w:val="00AB1FB9"/>
    <w:rsid w:val="00AB288D"/>
    <w:rsid w:val="00AB3148"/>
    <w:rsid w:val="00AB35F3"/>
    <w:rsid w:val="00AB7223"/>
    <w:rsid w:val="00AC09BC"/>
    <w:rsid w:val="00AC1910"/>
    <w:rsid w:val="00AC3E5C"/>
    <w:rsid w:val="00AC5BEE"/>
    <w:rsid w:val="00AD0DA8"/>
    <w:rsid w:val="00AD14FE"/>
    <w:rsid w:val="00AD331B"/>
    <w:rsid w:val="00AD61BF"/>
    <w:rsid w:val="00AD76F6"/>
    <w:rsid w:val="00AE51DE"/>
    <w:rsid w:val="00AE65AE"/>
    <w:rsid w:val="00AE6BE8"/>
    <w:rsid w:val="00AE7777"/>
    <w:rsid w:val="00AF07EB"/>
    <w:rsid w:val="00AF1444"/>
    <w:rsid w:val="00AF32B6"/>
    <w:rsid w:val="00AF404E"/>
    <w:rsid w:val="00AF4D13"/>
    <w:rsid w:val="00AF590E"/>
    <w:rsid w:val="00AF76DA"/>
    <w:rsid w:val="00B009E6"/>
    <w:rsid w:val="00B01CDA"/>
    <w:rsid w:val="00B0363D"/>
    <w:rsid w:val="00B03714"/>
    <w:rsid w:val="00B04542"/>
    <w:rsid w:val="00B07C43"/>
    <w:rsid w:val="00B1243D"/>
    <w:rsid w:val="00B12E5C"/>
    <w:rsid w:val="00B16B56"/>
    <w:rsid w:val="00B16C71"/>
    <w:rsid w:val="00B177FB"/>
    <w:rsid w:val="00B20671"/>
    <w:rsid w:val="00B20923"/>
    <w:rsid w:val="00B2132C"/>
    <w:rsid w:val="00B2176A"/>
    <w:rsid w:val="00B23F01"/>
    <w:rsid w:val="00B2591D"/>
    <w:rsid w:val="00B328FF"/>
    <w:rsid w:val="00B33558"/>
    <w:rsid w:val="00B33C46"/>
    <w:rsid w:val="00B36908"/>
    <w:rsid w:val="00B40597"/>
    <w:rsid w:val="00B438D3"/>
    <w:rsid w:val="00B44A12"/>
    <w:rsid w:val="00B4636C"/>
    <w:rsid w:val="00B46A20"/>
    <w:rsid w:val="00B50794"/>
    <w:rsid w:val="00B50A7D"/>
    <w:rsid w:val="00B52727"/>
    <w:rsid w:val="00B53C9A"/>
    <w:rsid w:val="00B54EBE"/>
    <w:rsid w:val="00B57F1E"/>
    <w:rsid w:val="00B602DB"/>
    <w:rsid w:val="00B614F6"/>
    <w:rsid w:val="00B65764"/>
    <w:rsid w:val="00B65791"/>
    <w:rsid w:val="00B70594"/>
    <w:rsid w:val="00B71C00"/>
    <w:rsid w:val="00B71D59"/>
    <w:rsid w:val="00B74C9B"/>
    <w:rsid w:val="00B75748"/>
    <w:rsid w:val="00B803DD"/>
    <w:rsid w:val="00B81378"/>
    <w:rsid w:val="00B81CC3"/>
    <w:rsid w:val="00B823DC"/>
    <w:rsid w:val="00B83611"/>
    <w:rsid w:val="00B8373C"/>
    <w:rsid w:val="00B83BBE"/>
    <w:rsid w:val="00B85BB5"/>
    <w:rsid w:val="00B86468"/>
    <w:rsid w:val="00B9072F"/>
    <w:rsid w:val="00B908F9"/>
    <w:rsid w:val="00B91732"/>
    <w:rsid w:val="00B93504"/>
    <w:rsid w:val="00B96AFB"/>
    <w:rsid w:val="00B9710D"/>
    <w:rsid w:val="00BA113A"/>
    <w:rsid w:val="00BA4C79"/>
    <w:rsid w:val="00BA4ED2"/>
    <w:rsid w:val="00BA6183"/>
    <w:rsid w:val="00BB3873"/>
    <w:rsid w:val="00BB40B3"/>
    <w:rsid w:val="00BB4449"/>
    <w:rsid w:val="00BC11EF"/>
    <w:rsid w:val="00BC19C0"/>
    <w:rsid w:val="00BC1C95"/>
    <w:rsid w:val="00BC2880"/>
    <w:rsid w:val="00BC29D2"/>
    <w:rsid w:val="00BC6D83"/>
    <w:rsid w:val="00BD10DE"/>
    <w:rsid w:val="00BD1971"/>
    <w:rsid w:val="00BD23DB"/>
    <w:rsid w:val="00BD3272"/>
    <w:rsid w:val="00BD418D"/>
    <w:rsid w:val="00BD50E3"/>
    <w:rsid w:val="00BE1C63"/>
    <w:rsid w:val="00BE2477"/>
    <w:rsid w:val="00BE3947"/>
    <w:rsid w:val="00BE505F"/>
    <w:rsid w:val="00BE5134"/>
    <w:rsid w:val="00BE5964"/>
    <w:rsid w:val="00BE7141"/>
    <w:rsid w:val="00BF2D83"/>
    <w:rsid w:val="00BF39A6"/>
    <w:rsid w:val="00BF7472"/>
    <w:rsid w:val="00C004EA"/>
    <w:rsid w:val="00C01AD1"/>
    <w:rsid w:val="00C02F9C"/>
    <w:rsid w:val="00C03BFA"/>
    <w:rsid w:val="00C054B8"/>
    <w:rsid w:val="00C05AAC"/>
    <w:rsid w:val="00C06978"/>
    <w:rsid w:val="00C1001A"/>
    <w:rsid w:val="00C11AA4"/>
    <w:rsid w:val="00C12D71"/>
    <w:rsid w:val="00C15274"/>
    <w:rsid w:val="00C17767"/>
    <w:rsid w:val="00C17BDE"/>
    <w:rsid w:val="00C20D79"/>
    <w:rsid w:val="00C24BF8"/>
    <w:rsid w:val="00C26796"/>
    <w:rsid w:val="00C275F0"/>
    <w:rsid w:val="00C27BB9"/>
    <w:rsid w:val="00C32791"/>
    <w:rsid w:val="00C33B17"/>
    <w:rsid w:val="00C34D00"/>
    <w:rsid w:val="00C363E6"/>
    <w:rsid w:val="00C36D2C"/>
    <w:rsid w:val="00C41383"/>
    <w:rsid w:val="00C4208E"/>
    <w:rsid w:val="00C423A7"/>
    <w:rsid w:val="00C44450"/>
    <w:rsid w:val="00C45017"/>
    <w:rsid w:val="00C4509E"/>
    <w:rsid w:val="00C453D8"/>
    <w:rsid w:val="00C4606B"/>
    <w:rsid w:val="00C461DF"/>
    <w:rsid w:val="00C472C1"/>
    <w:rsid w:val="00C51170"/>
    <w:rsid w:val="00C53047"/>
    <w:rsid w:val="00C54D0C"/>
    <w:rsid w:val="00C62E1A"/>
    <w:rsid w:val="00C6384B"/>
    <w:rsid w:val="00C6431B"/>
    <w:rsid w:val="00C64C29"/>
    <w:rsid w:val="00C661A3"/>
    <w:rsid w:val="00C677C1"/>
    <w:rsid w:val="00C70B2E"/>
    <w:rsid w:val="00C7149A"/>
    <w:rsid w:val="00C71B61"/>
    <w:rsid w:val="00C72CBA"/>
    <w:rsid w:val="00C73B53"/>
    <w:rsid w:val="00C749E5"/>
    <w:rsid w:val="00C76C5A"/>
    <w:rsid w:val="00C77B8A"/>
    <w:rsid w:val="00C80DA2"/>
    <w:rsid w:val="00C81853"/>
    <w:rsid w:val="00C8293E"/>
    <w:rsid w:val="00C846A1"/>
    <w:rsid w:val="00C84B6B"/>
    <w:rsid w:val="00C869EF"/>
    <w:rsid w:val="00C9245A"/>
    <w:rsid w:val="00C959A5"/>
    <w:rsid w:val="00C96602"/>
    <w:rsid w:val="00C96FC9"/>
    <w:rsid w:val="00C974FD"/>
    <w:rsid w:val="00CA045A"/>
    <w:rsid w:val="00CA32D8"/>
    <w:rsid w:val="00CA4871"/>
    <w:rsid w:val="00CA4A84"/>
    <w:rsid w:val="00CA6AD2"/>
    <w:rsid w:val="00CA772B"/>
    <w:rsid w:val="00CB26C4"/>
    <w:rsid w:val="00CB273A"/>
    <w:rsid w:val="00CB4C4F"/>
    <w:rsid w:val="00CB64FA"/>
    <w:rsid w:val="00CC0586"/>
    <w:rsid w:val="00CC2A7E"/>
    <w:rsid w:val="00CC4940"/>
    <w:rsid w:val="00CC4B4C"/>
    <w:rsid w:val="00CC6100"/>
    <w:rsid w:val="00CC6869"/>
    <w:rsid w:val="00CD3640"/>
    <w:rsid w:val="00CD3D7F"/>
    <w:rsid w:val="00CD4F49"/>
    <w:rsid w:val="00CD5089"/>
    <w:rsid w:val="00CD6177"/>
    <w:rsid w:val="00CD701E"/>
    <w:rsid w:val="00CE3046"/>
    <w:rsid w:val="00CE74A2"/>
    <w:rsid w:val="00CF0740"/>
    <w:rsid w:val="00CF20D6"/>
    <w:rsid w:val="00CF5716"/>
    <w:rsid w:val="00CF691E"/>
    <w:rsid w:val="00CF6B8B"/>
    <w:rsid w:val="00CF73F5"/>
    <w:rsid w:val="00D034CF"/>
    <w:rsid w:val="00D03C12"/>
    <w:rsid w:val="00D10AB3"/>
    <w:rsid w:val="00D11FA6"/>
    <w:rsid w:val="00D13491"/>
    <w:rsid w:val="00D1426F"/>
    <w:rsid w:val="00D2188F"/>
    <w:rsid w:val="00D23318"/>
    <w:rsid w:val="00D2554F"/>
    <w:rsid w:val="00D25BC1"/>
    <w:rsid w:val="00D27D4B"/>
    <w:rsid w:val="00D27FF8"/>
    <w:rsid w:val="00D3023B"/>
    <w:rsid w:val="00D34F81"/>
    <w:rsid w:val="00D351BE"/>
    <w:rsid w:val="00D358F8"/>
    <w:rsid w:val="00D436FD"/>
    <w:rsid w:val="00D44866"/>
    <w:rsid w:val="00D46F4F"/>
    <w:rsid w:val="00D50B2C"/>
    <w:rsid w:val="00D5230B"/>
    <w:rsid w:val="00D551A7"/>
    <w:rsid w:val="00D57DE4"/>
    <w:rsid w:val="00D60A9F"/>
    <w:rsid w:val="00D63CA9"/>
    <w:rsid w:val="00D63CFE"/>
    <w:rsid w:val="00D64AC5"/>
    <w:rsid w:val="00D666A0"/>
    <w:rsid w:val="00D66B74"/>
    <w:rsid w:val="00D67107"/>
    <w:rsid w:val="00D711D8"/>
    <w:rsid w:val="00D7175D"/>
    <w:rsid w:val="00D7208E"/>
    <w:rsid w:val="00D77282"/>
    <w:rsid w:val="00D80C64"/>
    <w:rsid w:val="00D82EA5"/>
    <w:rsid w:val="00D82F5A"/>
    <w:rsid w:val="00D82FA3"/>
    <w:rsid w:val="00D85ED6"/>
    <w:rsid w:val="00D95BC3"/>
    <w:rsid w:val="00D96BDC"/>
    <w:rsid w:val="00D97D0D"/>
    <w:rsid w:val="00DA2ABA"/>
    <w:rsid w:val="00DA3E15"/>
    <w:rsid w:val="00DA515A"/>
    <w:rsid w:val="00DA60C1"/>
    <w:rsid w:val="00DA69BF"/>
    <w:rsid w:val="00DB0CBD"/>
    <w:rsid w:val="00DB1722"/>
    <w:rsid w:val="00DB1DB6"/>
    <w:rsid w:val="00DB3CCC"/>
    <w:rsid w:val="00DB77E7"/>
    <w:rsid w:val="00DC195D"/>
    <w:rsid w:val="00DC1CD9"/>
    <w:rsid w:val="00DC3168"/>
    <w:rsid w:val="00DC3653"/>
    <w:rsid w:val="00DC38F4"/>
    <w:rsid w:val="00DC68F7"/>
    <w:rsid w:val="00DC69AC"/>
    <w:rsid w:val="00DD1575"/>
    <w:rsid w:val="00DD43E6"/>
    <w:rsid w:val="00DD655D"/>
    <w:rsid w:val="00DD662A"/>
    <w:rsid w:val="00DE194D"/>
    <w:rsid w:val="00DE2545"/>
    <w:rsid w:val="00DE37DC"/>
    <w:rsid w:val="00DE3948"/>
    <w:rsid w:val="00DE4923"/>
    <w:rsid w:val="00DE5065"/>
    <w:rsid w:val="00DE5C43"/>
    <w:rsid w:val="00DF02FF"/>
    <w:rsid w:val="00DF0E87"/>
    <w:rsid w:val="00DF16CC"/>
    <w:rsid w:val="00DF300C"/>
    <w:rsid w:val="00DF337A"/>
    <w:rsid w:val="00DF3A18"/>
    <w:rsid w:val="00DF5E9B"/>
    <w:rsid w:val="00DF6006"/>
    <w:rsid w:val="00DF6BFE"/>
    <w:rsid w:val="00DF7E6F"/>
    <w:rsid w:val="00E00314"/>
    <w:rsid w:val="00E01B58"/>
    <w:rsid w:val="00E053E2"/>
    <w:rsid w:val="00E06933"/>
    <w:rsid w:val="00E07ECF"/>
    <w:rsid w:val="00E1083E"/>
    <w:rsid w:val="00E10C32"/>
    <w:rsid w:val="00E1259D"/>
    <w:rsid w:val="00E12825"/>
    <w:rsid w:val="00E14C4C"/>
    <w:rsid w:val="00E14FD6"/>
    <w:rsid w:val="00E16E95"/>
    <w:rsid w:val="00E205C6"/>
    <w:rsid w:val="00E20625"/>
    <w:rsid w:val="00E20E6A"/>
    <w:rsid w:val="00E21020"/>
    <w:rsid w:val="00E217E9"/>
    <w:rsid w:val="00E240DE"/>
    <w:rsid w:val="00E2643A"/>
    <w:rsid w:val="00E27953"/>
    <w:rsid w:val="00E27D49"/>
    <w:rsid w:val="00E40D09"/>
    <w:rsid w:val="00E43F41"/>
    <w:rsid w:val="00E442B8"/>
    <w:rsid w:val="00E46CA5"/>
    <w:rsid w:val="00E52B46"/>
    <w:rsid w:val="00E53B85"/>
    <w:rsid w:val="00E54DA8"/>
    <w:rsid w:val="00E558F4"/>
    <w:rsid w:val="00E55927"/>
    <w:rsid w:val="00E55F6F"/>
    <w:rsid w:val="00E5728E"/>
    <w:rsid w:val="00E575CB"/>
    <w:rsid w:val="00E60067"/>
    <w:rsid w:val="00E6054A"/>
    <w:rsid w:val="00E614AC"/>
    <w:rsid w:val="00E618ED"/>
    <w:rsid w:val="00E663C1"/>
    <w:rsid w:val="00E667CF"/>
    <w:rsid w:val="00E67650"/>
    <w:rsid w:val="00E67BA3"/>
    <w:rsid w:val="00E72140"/>
    <w:rsid w:val="00E72C7F"/>
    <w:rsid w:val="00E738CD"/>
    <w:rsid w:val="00E76FCC"/>
    <w:rsid w:val="00E77D6F"/>
    <w:rsid w:val="00E82960"/>
    <w:rsid w:val="00E82D08"/>
    <w:rsid w:val="00E82FDF"/>
    <w:rsid w:val="00E86944"/>
    <w:rsid w:val="00E91409"/>
    <w:rsid w:val="00E91CD4"/>
    <w:rsid w:val="00E95641"/>
    <w:rsid w:val="00E95DF0"/>
    <w:rsid w:val="00E97FF1"/>
    <w:rsid w:val="00EA080F"/>
    <w:rsid w:val="00EA1A90"/>
    <w:rsid w:val="00EA292D"/>
    <w:rsid w:val="00EA4100"/>
    <w:rsid w:val="00EA4820"/>
    <w:rsid w:val="00EA596A"/>
    <w:rsid w:val="00EA6205"/>
    <w:rsid w:val="00EB1269"/>
    <w:rsid w:val="00EB43C8"/>
    <w:rsid w:val="00EB485A"/>
    <w:rsid w:val="00EB51F4"/>
    <w:rsid w:val="00EB5E8E"/>
    <w:rsid w:val="00EC13E3"/>
    <w:rsid w:val="00EC1ED5"/>
    <w:rsid w:val="00EC3352"/>
    <w:rsid w:val="00EC413A"/>
    <w:rsid w:val="00EC47D9"/>
    <w:rsid w:val="00EC534E"/>
    <w:rsid w:val="00EC6B77"/>
    <w:rsid w:val="00EC6CC8"/>
    <w:rsid w:val="00EC71C7"/>
    <w:rsid w:val="00EC79DC"/>
    <w:rsid w:val="00ED1A09"/>
    <w:rsid w:val="00ED1EAC"/>
    <w:rsid w:val="00ED534E"/>
    <w:rsid w:val="00ED5F44"/>
    <w:rsid w:val="00ED7818"/>
    <w:rsid w:val="00ED7E56"/>
    <w:rsid w:val="00EE05FA"/>
    <w:rsid w:val="00EE2BAA"/>
    <w:rsid w:val="00EE3B36"/>
    <w:rsid w:val="00EE5765"/>
    <w:rsid w:val="00EE6E21"/>
    <w:rsid w:val="00EE797C"/>
    <w:rsid w:val="00EF0C3B"/>
    <w:rsid w:val="00EF1242"/>
    <w:rsid w:val="00EF12B4"/>
    <w:rsid w:val="00EF1617"/>
    <w:rsid w:val="00EF2A58"/>
    <w:rsid w:val="00EF2DD8"/>
    <w:rsid w:val="00EF4199"/>
    <w:rsid w:val="00EF5F18"/>
    <w:rsid w:val="00F0022C"/>
    <w:rsid w:val="00F00782"/>
    <w:rsid w:val="00F04D97"/>
    <w:rsid w:val="00F05C31"/>
    <w:rsid w:val="00F06C03"/>
    <w:rsid w:val="00F0707D"/>
    <w:rsid w:val="00F07402"/>
    <w:rsid w:val="00F101E6"/>
    <w:rsid w:val="00F11B91"/>
    <w:rsid w:val="00F11E2E"/>
    <w:rsid w:val="00F157AD"/>
    <w:rsid w:val="00F16558"/>
    <w:rsid w:val="00F20BDE"/>
    <w:rsid w:val="00F21920"/>
    <w:rsid w:val="00F30D9C"/>
    <w:rsid w:val="00F32A53"/>
    <w:rsid w:val="00F35A01"/>
    <w:rsid w:val="00F35E08"/>
    <w:rsid w:val="00F36662"/>
    <w:rsid w:val="00F36B0D"/>
    <w:rsid w:val="00F43D96"/>
    <w:rsid w:val="00F44B3E"/>
    <w:rsid w:val="00F4643A"/>
    <w:rsid w:val="00F47C0F"/>
    <w:rsid w:val="00F50503"/>
    <w:rsid w:val="00F518BC"/>
    <w:rsid w:val="00F51DA4"/>
    <w:rsid w:val="00F52569"/>
    <w:rsid w:val="00F55C7A"/>
    <w:rsid w:val="00F55CC7"/>
    <w:rsid w:val="00F60223"/>
    <w:rsid w:val="00F62DD1"/>
    <w:rsid w:val="00F63615"/>
    <w:rsid w:val="00F65037"/>
    <w:rsid w:val="00F700AF"/>
    <w:rsid w:val="00F74833"/>
    <w:rsid w:val="00F74C30"/>
    <w:rsid w:val="00F74FFF"/>
    <w:rsid w:val="00F8129F"/>
    <w:rsid w:val="00F8147E"/>
    <w:rsid w:val="00F81C04"/>
    <w:rsid w:val="00F84B66"/>
    <w:rsid w:val="00F8689C"/>
    <w:rsid w:val="00F91D8B"/>
    <w:rsid w:val="00F938EB"/>
    <w:rsid w:val="00FA0B0B"/>
    <w:rsid w:val="00FA2A32"/>
    <w:rsid w:val="00FA2DD6"/>
    <w:rsid w:val="00FA46F7"/>
    <w:rsid w:val="00FA7F44"/>
    <w:rsid w:val="00FB6298"/>
    <w:rsid w:val="00FC00EF"/>
    <w:rsid w:val="00FC0BAC"/>
    <w:rsid w:val="00FC0BD2"/>
    <w:rsid w:val="00FC1464"/>
    <w:rsid w:val="00FC1667"/>
    <w:rsid w:val="00FC551A"/>
    <w:rsid w:val="00FC5B4F"/>
    <w:rsid w:val="00FC6AE8"/>
    <w:rsid w:val="00FD08D5"/>
    <w:rsid w:val="00FD0C88"/>
    <w:rsid w:val="00FD0CA2"/>
    <w:rsid w:val="00FD31D9"/>
    <w:rsid w:val="00FD34E8"/>
    <w:rsid w:val="00FD6272"/>
    <w:rsid w:val="00FD637F"/>
    <w:rsid w:val="00FE06D8"/>
    <w:rsid w:val="00FE0EE2"/>
    <w:rsid w:val="00FE0FF4"/>
    <w:rsid w:val="00FE5070"/>
    <w:rsid w:val="00FE7457"/>
    <w:rsid w:val="00FF1255"/>
    <w:rsid w:val="00FF1404"/>
    <w:rsid w:val="00FF15B5"/>
    <w:rsid w:val="00FF31C4"/>
    <w:rsid w:val="00FF3A7F"/>
    <w:rsid w:val="00FF49EF"/>
    <w:rsid w:val="00FF4EFE"/>
    <w:rsid w:val="00FF5BDB"/>
    <w:rsid w:val="00FF665C"/>
    <w:rsid w:val="00FF6D53"/>
    <w:rsid w:val="00FF7BFC"/>
    <w:rsid w:val="018808D3"/>
    <w:rsid w:val="01CE1158"/>
    <w:rsid w:val="023512AC"/>
    <w:rsid w:val="0325494B"/>
    <w:rsid w:val="04956B5B"/>
    <w:rsid w:val="076470DD"/>
    <w:rsid w:val="08B91AD5"/>
    <w:rsid w:val="08CA26A9"/>
    <w:rsid w:val="0A036698"/>
    <w:rsid w:val="0C8735D3"/>
    <w:rsid w:val="0D8A7B44"/>
    <w:rsid w:val="10D13BC0"/>
    <w:rsid w:val="11057066"/>
    <w:rsid w:val="11705A5A"/>
    <w:rsid w:val="125803BF"/>
    <w:rsid w:val="1368120B"/>
    <w:rsid w:val="13F371C9"/>
    <w:rsid w:val="146C6991"/>
    <w:rsid w:val="16814048"/>
    <w:rsid w:val="16AF79A6"/>
    <w:rsid w:val="171B270D"/>
    <w:rsid w:val="179A1ABB"/>
    <w:rsid w:val="18A318B1"/>
    <w:rsid w:val="1AC83EBC"/>
    <w:rsid w:val="1B5E3D63"/>
    <w:rsid w:val="1BC33A66"/>
    <w:rsid w:val="1C752615"/>
    <w:rsid w:val="1CD52E5D"/>
    <w:rsid w:val="1F5F7DFA"/>
    <w:rsid w:val="204C400B"/>
    <w:rsid w:val="21C2338E"/>
    <w:rsid w:val="22CA11B4"/>
    <w:rsid w:val="22E92475"/>
    <w:rsid w:val="24DE619F"/>
    <w:rsid w:val="25BB67C4"/>
    <w:rsid w:val="262E48CB"/>
    <w:rsid w:val="26696B29"/>
    <w:rsid w:val="26BB53C1"/>
    <w:rsid w:val="28D5077A"/>
    <w:rsid w:val="29AA61C4"/>
    <w:rsid w:val="2B927CDD"/>
    <w:rsid w:val="2C5F74B6"/>
    <w:rsid w:val="2E3006AB"/>
    <w:rsid w:val="2E40317F"/>
    <w:rsid w:val="2F3022CE"/>
    <w:rsid w:val="3010715B"/>
    <w:rsid w:val="308F086D"/>
    <w:rsid w:val="33073941"/>
    <w:rsid w:val="334B0EFD"/>
    <w:rsid w:val="33AF4097"/>
    <w:rsid w:val="34955901"/>
    <w:rsid w:val="350A1F70"/>
    <w:rsid w:val="35D35D09"/>
    <w:rsid w:val="36E9540C"/>
    <w:rsid w:val="372530AA"/>
    <w:rsid w:val="3A3C7F30"/>
    <w:rsid w:val="3BC23206"/>
    <w:rsid w:val="3E2924AC"/>
    <w:rsid w:val="3FD20361"/>
    <w:rsid w:val="42B4566E"/>
    <w:rsid w:val="436D6446"/>
    <w:rsid w:val="454335B6"/>
    <w:rsid w:val="456934A1"/>
    <w:rsid w:val="463D7973"/>
    <w:rsid w:val="463F187F"/>
    <w:rsid w:val="46E66E54"/>
    <w:rsid w:val="48714F2A"/>
    <w:rsid w:val="487B5FC8"/>
    <w:rsid w:val="4C2E0581"/>
    <w:rsid w:val="4E2B4ABE"/>
    <w:rsid w:val="4F4C5B80"/>
    <w:rsid w:val="4F965F14"/>
    <w:rsid w:val="501C5ADF"/>
    <w:rsid w:val="50824921"/>
    <w:rsid w:val="51A82B4E"/>
    <w:rsid w:val="524A7CDA"/>
    <w:rsid w:val="53B77999"/>
    <w:rsid w:val="54525414"/>
    <w:rsid w:val="5575269A"/>
    <w:rsid w:val="581778BE"/>
    <w:rsid w:val="58EF7419"/>
    <w:rsid w:val="59AB5F72"/>
    <w:rsid w:val="59EA6770"/>
    <w:rsid w:val="5A2101BB"/>
    <w:rsid w:val="5B885127"/>
    <w:rsid w:val="5C154983"/>
    <w:rsid w:val="5C9337A9"/>
    <w:rsid w:val="5D5B078C"/>
    <w:rsid w:val="5EC640E1"/>
    <w:rsid w:val="5FCC6DD9"/>
    <w:rsid w:val="60FC5412"/>
    <w:rsid w:val="623E2B00"/>
    <w:rsid w:val="62AD0D2A"/>
    <w:rsid w:val="62D17A97"/>
    <w:rsid w:val="62E302DA"/>
    <w:rsid w:val="62E36775"/>
    <w:rsid w:val="637B4C21"/>
    <w:rsid w:val="64371F84"/>
    <w:rsid w:val="649977A8"/>
    <w:rsid w:val="64F47B8C"/>
    <w:rsid w:val="652A3E46"/>
    <w:rsid w:val="65D6169D"/>
    <w:rsid w:val="675C2677"/>
    <w:rsid w:val="67797EDF"/>
    <w:rsid w:val="69043BE6"/>
    <w:rsid w:val="69691464"/>
    <w:rsid w:val="69FB1135"/>
    <w:rsid w:val="6C9468E8"/>
    <w:rsid w:val="6DDB11A6"/>
    <w:rsid w:val="6E182E27"/>
    <w:rsid w:val="6E987960"/>
    <w:rsid w:val="6FF13068"/>
    <w:rsid w:val="700964DC"/>
    <w:rsid w:val="723579A0"/>
    <w:rsid w:val="74210110"/>
    <w:rsid w:val="74616E0C"/>
    <w:rsid w:val="74971634"/>
    <w:rsid w:val="75026A85"/>
    <w:rsid w:val="76B92BCA"/>
    <w:rsid w:val="786428C8"/>
    <w:rsid w:val="78951885"/>
    <w:rsid w:val="7A912B94"/>
    <w:rsid w:val="7C502CFC"/>
    <w:rsid w:val="7DC52BFD"/>
    <w:rsid w:val="7E216C40"/>
    <w:rsid w:val="7EAF76CF"/>
    <w:rsid w:val="7FA14F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Lines="0" w:beforeAutospacing="0" w:afterLines="0" w:afterAutospacing="0" w:line="576" w:lineRule="exact"/>
      <w:outlineLvl w:val="1"/>
    </w:pPr>
    <w:rPr>
      <w:rFonts w:ascii="Arial" w:hAnsi="Arial" w:eastAsia="黑体"/>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unhideWhenUsed/>
    <w:qFormat/>
    <w:uiPriority w:val="99"/>
    <w:pPr>
      <w:ind w:left="2940"/>
      <w:jc w:val="center"/>
    </w:pPr>
  </w:style>
  <w:style w:type="paragraph" w:styleId="5">
    <w:name w:val="Body Text"/>
    <w:basedOn w:val="1"/>
    <w:qFormat/>
    <w:uiPriority w:val="0"/>
    <w:pPr>
      <w:topLinePunct w:val="0"/>
      <w:adjustRightInd/>
      <w:spacing w:line="420" w:lineRule="exact"/>
      <w:ind w:firstLine="0"/>
      <w:jc w:val="center"/>
      <w:textAlignment w:val="center"/>
    </w:pPr>
    <w:rPr>
      <w:rFonts w:eastAsia="宋体"/>
      <w:kern w:val="2"/>
      <w:sz w:val="21"/>
    </w:rPr>
  </w:style>
  <w:style w:type="paragraph" w:styleId="6">
    <w:name w:val="Date"/>
    <w:basedOn w:val="1"/>
    <w:next w:val="1"/>
    <w:link w:val="19"/>
    <w:qFormat/>
    <w:uiPriority w:val="0"/>
    <w:pPr>
      <w:ind w:left="100" w:leftChars="2500"/>
    </w:pPr>
  </w:style>
  <w:style w:type="paragraph" w:styleId="7">
    <w:name w:val="Balloon Text"/>
    <w:basedOn w:val="1"/>
    <w:semiHidden/>
    <w:qFormat/>
    <w:uiPriority w:val="0"/>
    <w:rPr>
      <w:rFonts w:ascii="Times New Roman" w:hAnsi="Times New Roman"/>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附件1"/>
    <w:basedOn w:val="1"/>
    <w:qFormat/>
    <w:uiPriority w:val="0"/>
    <w:pPr>
      <w:textAlignment w:val="center"/>
    </w:pPr>
    <w:rPr>
      <w:rFonts w:ascii="黑体" w:hAnsi="黑体" w:eastAsia="黑体" w:cs="宋体"/>
      <w:kern w:val="0"/>
      <w:sz w:val="32"/>
      <w:szCs w:val="32"/>
    </w:rPr>
  </w:style>
  <w:style w:type="paragraph" w:customStyle="1" w:styleId="15">
    <w:name w:val="11年报正文11"/>
    <w:basedOn w:val="1"/>
    <w:qFormat/>
    <w:uiPriority w:val="99"/>
    <w:pPr>
      <w:spacing w:before="40" w:after="40" w:line="400" w:lineRule="exact"/>
      <w:ind w:firstLine="480" w:firstLineChars="200"/>
      <w:textAlignment w:val="center"/>
    </w:pPr>
    <w:rPr>
      <w:rFonts w:cs="宋体"/>
      <w:sz w:val="24"/>
    </w:rPr>
  </w:style>
  <w:style w:type="paragraph" w:customStyle="1" w:styleId="16">
    <w:name w:val="附件"/>
    <w:basedOn w:val="17"/>
    <w:qFormat/>
    <w:uiPriority w:val="0"/>
    <w:pPr>
      <w:spacing w:line="586" w:lineRule="exact"/>
      <w:ind w:firstLine="0" w:firstLineChars="0"/>
      <w:jc w:val="center"/>
    </w:pPr>
    <w:rPr>
      <w:rFonts w:ascii="黑体" w:hAnsi="宋体" w:eastAsia="黑体"/>
      <w:b/>
      <w:color w:val="000000"/>
      <w:sz w:val="36"/>
      <w:szCs w:val="36"/>
    </w:rPr>
  </w:style>
  <w:style w:type="paragraph" w:customStyle="1" w:styleId="17">
    <w:name w:val="正文格式"/>
    <w:basedOn w:val="1"/>
    <w:link w:val="20"/>
    <w:qFormat/>
    <w:uiPriority w:val="0"/>
    <w:pPr>
      <w:ind w:firstLine="560" w:firstLineChars="200"/>
    </w:pPr>
    <w:rPr>
      <w:rFonts w:ascii="仿宋_GB2312" w:hAnsi="Times New Roman" w:eastAsia="仿宋_GB2312"/>
      <w:szCs w:val="28"/>
    </w:rPr>
  </w:style>
  <w:style w:type="paragraph" w:customStyle="1" w:styleId="1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9">
    <w:name w:val="日期 Char"/>
    <w:basedOn w:val="11"/>
    <w:link w:val="6"/>
    <w:qFormat/>
    <w:uiPriority w:val="0"/>
    <w:rPr>
      <w:rFonts w:ascii="宋体" w:hAnsi="宋体"/>
      <w:kern w:val="2"/>
      <w:sz w:val="28"/>
      <w:szCs w:val="24"/>
    </w:rPr>
  </w:style>
  <w:style w:type="character" w:customStyle="1" w:styleId="20">
    <w:name w:val="正文格式 Char"/>
    <w:basedOn w:val="11"/>
    <w:link w:val="17"/>
    <w:qFormat/>
    <w:uiPriority w:val="0"/>
    <w:rPr>
      <w:rFonts w:ascii="仿宋_GB2312" w:eastAsia="仿宋_GB2312"/>
      <w:kern w:val="2"/>
      <w:sz w:val="28"/>
      <w:szCs w:val="28"/>
      <w:lang w:val="en-US" w:eastAsia="zh-CN" w:bidi="ar-SA"/>
    </w:rPr>
  </w:style>
  <w:style w:type="character" w:customStyle="1" w:styleId="21">
    <w:name w:val="页眉 Char"/>
    <w:basedOn w:val="11"/>
    <w:link w:val="9"/>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CYDL</Company>
  <Pages>3</Pages>
  <Words>407</Words>
  <Characters>2320</Characters>
  <Lines>19</Lines>
  <Paragraphs>5</Paragraphs>
  <TotalTime>5</TotalTime>
  <ScaleCrop>false</ScaleCrop>
  <LinksUpToDate>false</LinksUpToDate>
  <CharactersWithSpaces>2722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2016-04-19T09:27:00Z</dcterms:created>
  <dc:creator>胡谦/国电长源电力股份有限公司</dc:creator>
  <cp:lastModifiedBy>叶建兵</cp:lastModifiedBy>
  <cp:lastPrinted>2012-04-10T00:01:00Z</cp:lastPrinted>
  <dcterms:modified xsi:type="dcterms:W3CDTF">2021-08-17T01:22:32Z</dcterms:modified>
  <dc:title>证券代码：000966        证券简称：长源电力        公告编号：2011－00</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